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2AA54" w14:textId="09C8CD48" w:rsidR="00CB5E1E" w:rsidRPr="00CB5E1E" w:rsidRDefault="00CB5E1E" w:rsidP="00CB5E1E">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_Hlk111116691"/>
      <w:bookmarkStart w:id="3" w:name="OLE_LINK15"/>
      <w:bookmarkStart w:id="4" w:name="OLE_LINK16"/>
      <w:r w:rsidRPr="00CB5E1E">
        <w:rPr>
          <w:rFonts w:ascii="맑은 고딕" w:eastAsia="맑은 고딕" w:hAnsi="맑은 고딕" w:cs="Arial"/>
          <w:b/>
          <w:sz w:val="24"/>
          <w:lang w:eastAsia="ko-KR"/>
        </w:rPr>
        <w:t>3GPP TSG RAN WG1 #114bis</w:t>
      </w:r>
      <w:r w:rsidRPr="00CB5E1E">
        <w:rPr>
          <w:rFonts w:ascii="맑은 고딕" w:eastAsia="맑은 고딕" w:hAnsi="맑은 고딕" w:cs="Arial"/>
          <w:b/>
          <w:sz w:val="24"/>
          <w:lang w:eastAsia="ko-KR"/>
        </w:rPr>
        <w:tab/>
      </w:r>
      <w:r w:rsidRPr="00CB5E1E">
        <w:rPr>
          <w:rFonts w:ascii="맑은 고딕" w:eastAsia="맑은 고딕" w:hAnsi="맑은 고딕" w:cs="Arial"/>
          <w:b/>
          <w:sz w:val="24"/>
          <w:lang w:eastAsia="ko-KR"/>
        </w:rPr>
        <w:tab/>
      </w:r>
      <w:r w:rsidRPr="00CB5E1E">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sidR="001A1FAD">
        <w:rPr>
          <w:rFonts w:ascii="맑은 고딕" w:eastAsia="맑은 고딕" w:hAnsi="맑은 고딕" w:cs="Arial"/>
          <w:b/>
          <w:sz w:val="24"/>
          <w:lang w:eastAsia="ko-KR"/>
        </w:rPr>
        <w:t xml:space="preserve"> </w:t>
      </w:r>
      <w:r w:rsidR="001A1FAD" w:rsidRPr="001A1FAD">
        <w:rPr>
          <w:rFonts w:ascii="맑은 고딕" w:eastAsia="맑은 고딕" w:hAnsi="맑은 고딕" w:cs="Arial"/>
          <w:b/>
          <w:sz w:val="24"/>
          <w:lang w:eastAsia="ko-KR"/>
        </w:rPr>
        <w:t>R1-2309706</w:t>
      </w:r>
    </w:p>
    <w:p w14:paraId="05F64956" w14:textId="6E6D1D99" w:rsidR="00CB0B76" w:rsidRPr="005B09FA" w:rsidRDefault="00CB5E1E" w:rsidP="00CB5E1E">
      <w:pPr>
        <w:tabs>
          <w:tab w:val="left" w:pos="1980"/>
        </w:tabs>
        <w:spacing w:line="192" w:lineRule="auto"/>
        <w:ind w:left="1841" w:hangingChars="767" w:hanging="1841"/>
        <w:rPr>
          <w:rFonts w:ascii="맑은 고딕" w:eastAsia="맑은 고딕" w:hAnsi="맑은 고딕" w:cs="Arial"/>
          <w:b/>
          <w:sz w:val="24"/>
        </w:rPr>
      </w:pPr>
      <w:r w:rsidRPr="00CB5E1E">
        <w:rPr>
          <w:rFonts w:ascii="맑은 고딕" w:eastAsia="맑은 고딕" w:hAnsi="맑은 고딕" w:cs="Arial"/>
          <w:b/>
          <w:sz w:val="24"/>
          <w:lang w:eastAsia="ko-KR"/>
        </w:rPr>
        <w:t>Xiamen, China, October 9th – October 13th, 2023</w:t>
      </w:r>
    </w:p>
    <w:p w14:paraId="1FBD954C" w14:textId="77777777" w:rsidR="00CB5E1E" w:rsidRDefault="00CB5E1E" w:rsidP="0077478D">
      <w:pPr>
        <w:tabs>
          <w:tab w:val="left" w:pos="1980"/>
        </w:tabs>
        <w:spacing w:line="192" w:lineRule="auto"/>
        <w:ind w:left="1841" w:hangingChars="767" w:hanging="1841"/>
        <w:rPr>
          <w:rFonts w:ascii="맑은 고딕" w:eastAsia="맑은 고딕" w:hAnsi="맑은 고딕" w:cs="Arial"/>
          <w:b/>
          <w:sz w:val="24"/>
          <w:lang w:val="pt-BR"/>
        </w:rPr>
      </w:pPr>
      <w:bookmarkStart w:id="5" w:name="_Hlk142567865"/>
    </w:p>
    <w:p w14:paraId="671FE4D9" w14:textId="01F7EFF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8284C38" w14:textId="6A996D0F"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CB5E1E" w:rsidRPr="00CB5E1E">
        <w:rPr>
          <w:rFonts w:ascii="Arial" w:eastAsia="SimSun" w:hAnsi="Arial" w:cs="Arial"/>
          <w:b/>
          <w:sz w:val="24"/>
        </w:rPr>
        <w:t>PRACH coverage enhancements</w:t>
      </w:r>
    </w:p>
    <w:p w14:paraId="1570E748" w14:textId="05E47129"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CB5E1E">
        <w:rPr>
          <w:rFonts w:ascii="맑은 고딕" w:eastAsia="맑은 고딕" w:hAnsi="맑은 고딕" w:cs="Arial"/>
          <w:b/>
          <w:sz w:val="24"/>
          <w:lang w:val="pt-BR"/>
        </w:rPr>
        <w:t>8.8.1</w:t>
      </w:r>
    </w:p>
    <w:bookmarkEnd w:id="5"/>
    <w:bookmarkEnd w:id="6"/>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2"/>
    <w:bookmarkEnd w:id="7"/>
    <w:p w14:paraId="1AFB7EC7" w14:textId="77777777" w:rsidR="00C54AB0" w:rsidRPr="00B36570" w:rsidRDefault="00C54AB0" w:rsidP="002E332B">
      <w:pPr>
        <w:pStyle w:val="1"/>
        <w:numPr>
          <w:ilvl w:val="0"/>
          <w:numId w:val="1"/>
        </w:numPr>
        <w:rPr>
          <w:lang w:eastAsia="ko-KR"/>
        </w:rPr>
      </w:pPr>
      <w:r>
        <w:rPr>
          <w:lang w:eastAsia="ko-KR"/>
        </w:rPr>
        <w:t>Introduction</w:t>
      </w:r>
    </w:p>
    <w:p w14:paraId="16BCB512" w14:textId="4969CF7E" w:rsidR="000B4FC0" w:rsidRDefault="00694D34" w:rsidP="000C6DEE">
      <w:pPr>
        <w:widowControl w:val="0"/>
        <w:autoSpaceDE w:val="0"/>
        <w:autoSpaceDN w:val="0"/>
        <w:spacing w:after="120" w:line="276" w:lineRule="auto"/>
        <w:ind w:firstLineChars="50" w:firstLine="100"/>
        <w:jc w:val="both"/>
        <w:rPr>
          <w:color w:val="000000" w:themeColor="text1"/>
          <w:lang w:eastAsia="ko-KR"/>
        </w:rPr>
      </w:pPr>
      <w:bookmarkStart w:id="9" w:name="OLE_LINK11"/>
      <w:bookmarkStart w:id="10" w:name="OLE_LINK12"/>
      <w:bookmarkEnd w:id="3"/>
      <w:bookmarkEnd w:id="4"/>
      <w:r>
        <w:rPr>
          <w:color w:val="000000" w:themeColor="text1"/>
          <w:lang w:eastAsia="ko-KR"/>
        </w:rPr>
        <w:t xml:space="preserve">According to the latest WID </w:t>
      </w:r>
      <w:r w:rsidR="00B81B34">
        <w:rPr>
          <w:color w:val="000000" w:themeColor="text1"/>
          <w:lang w:eastAsia="ko-KR"/>
        </w:rPr>
        <w:fldChar w:fldCharType="begin"/>
      </w:r>
      <w:r w:rsidR="00B81B34">
        <w:rPr>
          <w:color w:val="000000" w:themeColor="text1"/>
          <w:lang w:eastAsia="ko-KR"/>
        </w:rPr>
        <w:instrText xml:space="preserve"> REF _Ref146631039 \h </w:instrText>
      </w:r>
      <w:r w:rsidR="00B81B34">
        <w:rPr>
          <w:color w:val="000000" w:themeColor="text1"/>
          <w:lang w:eastAsia="ko-KR"/>
        </w:rPr>
      </w:r>
      <w:r w:rsidR="00B81B34">
        <w:rPr>
          <w:color w:val="000000" w:themeColor="text1"/>
          <w:lang w:eastAsia="ko-KR"/>
        </w:rPr>
        <w:fldChar w:fldCharType="separate"/>
      </w:r>
      <w:r w:rsidR="00EB3B53" w:rsidRPr="00B81B34">
        <w:t>[</w:t>
      </w:r>
      <w:r w:rsidR="00EB3B53">
        <w:rPr>
          <w:noProof/>
        </w:rPr>
        <w:t>1</w:t>
      </w:r>
      <w:r w:rsidR="00B81B34">
        <w:rPr>
          <w:color w:val="000000" w:themeColor="text1"/>
          <w:lang w:eastAsia="ko-KR"/>
        </w:rPr>
        <w:fldChar w:fldCharType="end"/>
      </w:r>
      <w:r w:rsidR="00B81B34">
        <w:rPr>
          <w:color w:val="000000" w:themeColor="text1"/>
          <w:lang w:eastAsia="ko-KR"/>
        </w:rPr>
        <w:t xml:space="preserve">], multiple PRACH transmission using the same beams is under discussion. </w:t>
      </w:r>
      <w:r w:rsidR="005767BB">
        <w:rPr>
          <w:color w:val="000000" w:themeColor="text1"/>
          <w:lang w:eastAsia="ko-KR"/>
        </w:rPr>
        <w:t xml:space="preserve">In the previous meeting, </w:t>
      </w:r>
      <w:r w:rsidR="000C6DEE">
        <w:rPr>
          <w:rFonts w:hint="eastAsia"/>
          <w:color w:val="000000" w:themeColor="text1"/>
          <w:lang w:eastAsia="ko-KR"/>
        </w:rPr>
        <w:t>t</w:t>
      </w:r>
      <w:r w:rsidR="000C6DEE">
        <w:rPr>
          <w:color w:val="000000" w:themeColor="text1"/>
          <w:lang w:eastAsia="ko-KR"/>
        </w:rPr>
        <w:t>he initial CR</w:t>
      </w:r>
      <w:r w:rsidR="00B043C4">
        <w:rPr>
          <w:color w:val="000000" w:themeColor="text1"/>
          <w:lang w:eastAsia="ko-KR"/>
        </w:rPr>
        <w:t xml:space="preserve"> under RAN1 discussions</w:t>
      </w:r>
      <w:r w:rsidR="000C6DEE">
        <w:rPr>
          <w:color w:val="000000" w:themeColor="text1"/>
          <w:lang w:eastAsia="ko-KR"/>
        </w:rPr>
        <w:t xml:space="preserve"> is finalized, and we address</w:t>
      </w:r>
      <w:r w:rsidR="000B4FC0">
        <w:rPr>
          <w:color w:val="000000" w:themeColor="text1"/>
          <w:lang w:eastAsia="ko-KR"/>
        </w:rPr>
        <w:t xml:space="preserve"> our view for </w:t>
      </w:r>
      <w:r w:rsidR="005767BB">
        <w:rPr>
          <w:color w:val="000000" w:themeColor="text1"/>
          <w:lang w:eastAsia="ko-KR"/>
        </w:rPr>
        <w:t>remaining issues.</w:t>
      </w:r>
    </w:p>
    <w:tbl>
      <w:tblPr>
        <w:tblStyle w:val="a6"/>
        <w:tblW w:w="0" w:type="auto"/>
        <w:tblLook w:val="04A0" w:firstRow="1" w:lastRow="0" w:firstColumn="1" w:lastColumn="0" w:noHBand="0" w:noVBand="1"/>
      </w:tblPr>
      <w:tblGrid>
        <w:gridCol w:w="9016"/>
      </w:tblGrid>
      <w:tr w:rsidR="00B043C4" w14:paraId="288DD317" w14:textId="77777777" w:rsidTr="00B043C4">
        <w:tc>
          <w:tcPr>
            <w:tcW w:w="9016" w:type="dxa"/>
          </w:tcPr>
          <w:p w14:paraId="16F7E838" w14:textId="77777777" w:rsidR="00B043C4" w:rsidRPr="00E13DB1" w:rsidRDefault="00B043C4" w:rsidP="00B043C4">
            <w:pPr>
              <w:numPr>
                <w:ilvl w:val="0"/>
                <w:numId w:val="2"/>
              </w:numPr>
              <w:spacing w:before="120" w:after="120" w:line="276" w:lineRule="auto"/>
              <w:ind w:hanging="357"/>
              <w:jc w:val="both"/>
              <w:rPr>
                <w:rFonts w:ascii="Arial" w:eastAsia="SimSun" w:hAnsi="Arial" w:cs="Arial"/>
                <w:lang w:val="en-US" w:eastAsia="zh-CN"/>
              </w:rPr>
            </w:pPr>
            <w:r w:rsidRPr="00E13DB1">
              <w:rPr>
                <w:rFonts w:ascii="Arial" w:eastAsia="SimSun" w:hAnsi="Arial" w:cs="Arial"/>
                <w:lang w:val="en-US" w:eastAsia="zh-CN"/>
              </w:rPr>
              <w:t>Specify following PRACH coverage enhancements (RAN1, RAN2)</w:t>
            </w:r>
          </w:p>
          <w:p w14:paraId="3F9476BF" w14:textId="77777777" w:rsidR="00B043C4" w:rsidRPr="00E13DB1" w:rsidRDefault="00B043C4" w:rsidP="00B043C4">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SimSun" w:hAnsi="Arial" w:cs="Arial"/>
                <w:iCs/>
                <w:lang w:val="en-US" w:eastAsia="zh-CN"/>
              </w:rPr>
              <w:t xml:space="preserve">for </w:t>
            </w:r>
            <w:r w:rsidRPr="00E13DB1">
              <w:rPr>
                <w:rFonts w:ascii="Arial" w:eastAsia="Yu Mincho" w:hAnsi="Arial" w:cs="Arial"/>
                <w:iCs/>
                <w:lang w:val="en-US"/>
              </w:rPr>
              <w:t>4-step RACH procedure</w:t>
            </w:r>
          </w:p>
          <w:p w14:paraId="3D9C6563" w14:textId="77777777" w:rsidR="00B043C4" w:rsidRPr="00E13DB1" w:rsidRDefault="00B043C4" w:rsidP="00B043C4">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02DE6322" w14:textId="4FBF5614" w:rsidR="00B043C4" w:rsidRPr="00B043C4" w:rsidRDefault="00B043C4" w:rsidP="00B043C4">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SimSun" w:hAnsi="Arial" w:cs="Arial"/>
                <w:iCs/>
                <w:lang w:val="en-US" w:eastAsia="zh-CN"/>
              </w:rPr>
              <w:t>PRACH</w:t>
            </w:r>
            <w:r w:rsidRPr="00E13DB1">
              <w:rPr>
                <w:rFonts w:ascii="Arial" w:eastAsia="Yu Mincho" w:hAnsi="Arial" w:cs="Arial"/>
                <w:iCs/>
                <w:lang w:val="en-US"/>
              </w:rPr>
              <w:t xml:space="preserve"> formats</w:t>
            </w:r>
            <w:r w:rsidRPr="00E13DB1">
              <w:rPr>
                <w:rFonts w:ascii="Arial" w:eastAsia="SimSun" w:hAnsi="Arial" w:cs="Arial"/>
                <w:iCs/>
                <w:lang w:val="en-US" w:eastAsia="zh-CN"/>
              </w:rPr>
              <w:t xml:space="preserve">, and </w:t>
            </w:r>
            <w:r w:rsidRPr="00E13DB1">
              <w:rPr>
                <w:rFonts w:ascii="Arial" w:eastAsia="SimSun" w:hAnsi="Arial" w:cs="Arial"/>
                <w:szCs w:val="21"/>
              </w:rPr>
              <w:t>can also apply to other formats</w:t>
            </w:r>
            <w:r w:rsidRPr="00E13DB1">
              <w:rPr>
                <w:rFonts w:ascii="Arial" w:eastAsia="Yu Mincho" w:hAnsi="Arial" w:cs="Arial"/>
                <w:iCs/>
                <w:lang w:val="en-US"/>
              </w:rPr>
              <w:t xml:space="preserve"> when applicable.</w:t>
            </w:r>
          </w:p>
        </w:tc>
      </w:tr>
    </w:tbl>
    <w:p w14:paraId="39FE878A"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324156EF" w14:textId="064DC050" w:rsidR="007F2D7A" w:rsidRDefault="007F2D7A">
      <w:pPr>
        <w:pStyle w:val="1"/>
        <w:numPr>
          <w:ilvl w:val="0"/>
          <w:numId w:val="1"/>
        </w:numPr>
        <w:rPr>
          <w:lang w:eastAsia="ko-KR"/>
        </w:rPr>
      </w:pPr>
      <w:r>
        <w:rPr>
          <w:lang w:eastAsia="ko-KR"/>
        </w:rPr>
        <w:t>Discussion</w:t>
      </w:r>
    </w:p>
    <w:bookmarkEnd w:id="9"/>
    <w:bookmarkEnd w:id="10"/>
    <w:p w14:paraId="3315E44E" w14:textId="18AA908B" w:rsidR="000F57D0" w:rsidRDefault="00B913D6" w:rsidP="000F57D0">
      <w:pPr>
        <w:pStyle w:val="H2"/>
        <w:numPr>
          <w:ilvl w:val="1"/>
          <w:numId w:val="1"/>
        </w:numPr>
        <w:ind w:leftChars="0"/>
      </w:pPr>
      <w:r>
        <w:rPr>
          <w:rFonts w:hint="eastAsia"/>
        </w:rPr>
        <w:t>S</w:t>
      </w:r>
      <w:r>
        <w:t xml:space="preserve">upport of </w:t>
      </w:r>
      <w:r w:rsidR="00437278">
        <w:t xml:space="preserve">CFRA based on </w:t>
      </w:r>
      <w:r w:rsidR="003E7362">
        <w:t>PDCCH order</w:t>
      </w:r>
    </w:p>
    <w:p w14:paraId="197F268F" w14:textId="77777777" w:rsidR="00437278" w:rsidRDefault="007A5080" w:rsidP="007C14EC">
      <w:pPr>
        <w:pStyle w:val="af2"/>
        <w:rPr>
          <w:lang w:eastAsia="ko-KR"/>
        </w:rPr>
      </w:pPr>
      <w:r>
        <w:rPr>
          <w:lang w:eastAsia="ko-KR"/>
        </w:rPr>
        <w:t>I</w:t>
      </w:r>
      <w:r>
        <w:rPr>
          <w:rFonts w:hint="eastAsia"/>
          <w:lang w:eastAsia="ko-KR"/>
        </w:rPr>
        <w:t>n</w:t>
      </w:r>
      <w:r>
        <w:rPr>
          <w:lang w:eastAsia="ko-KR"/>
        </w:rPr>
        <w:t xml:space="preserve"> </w:t>
      </w:r>
      <w:r>
        <w:rPr>
          <w:rFonts w:hint="eastAsia"/>
          <w:lang w:eastAsia="ko-KR"/>
        </w:rPr>
        <w:t>the</w:t>
      </w:r>
      <w:r>
        <w:rPr>
          <w:lang w:eastAsia="ko-KR"/>
        </w:rPr>
        <w:t xml:space="preserve"> </w:t>
      </w:r>
      <w:r>
        <w:rPr>
          <w:rFonts w:hint="eastAsia"/>
          <w:lang w:eastAsia="ko-KR"/>
        </w:rPr>
        <w:t>previous</w:t>
      </w:r>
      <w:r>
        <w:rPr>
          <w:lang w:eastAsia="ko-KR"/>
        </w:rPr>
        <w:t xml:space="preserve"> </w:t>
      </w:r>
      <w:r>
        <w:rPr>
          <w:rFonts w:hint="eastAsia"/>
          <w:lang w:eastAsia="ko-KR"/>
        </w:rPr>
        <w:t>meeting,</w:t>
      </w:r>
      <w:r>
        <w:rPr>
          <w:lang w:eastAsia="ko-KR"/>
        </w:rPr>
        <w:t xml:space="preserve"> </w:t>
      </w:r>
      <w:r>
        <w:rPr>
          <w:rFonts w:hint="eastAsia"/>
          <w:lang w:eastAsia="ko-KR"/>
        </w:rPr>
        <w:t>the</w:t>
      </w:r>
      <w:r>
        <w:rPr>
          <w:lang w:eastAsia="ko-KR"/>
        </w:rPr>
        <w:t xml:space="preserve"> </w:t>
      </w:r>
      <w:r>
        <w:rPr>
          <w:rFonts w:hint="eastAsia"/>
          <w:lang w:eastAsia="ko-KR"/>
        </w:rPr>
        <w:t>discussion</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was</w:t>
      </w:r>
      <w:r>
        <w:rPr>
          <w:lang w:eastAsia="ko-KR"/>
        </w:rPr>
        <w:t xml:space="preserve"> </w:t>
      </w:r>
      <w:r>
        <w:rPr>
          <w:rFonts w:hint="eastAsia"/>
          <w:lang w:eastAsia="ko-KR"/>
        </w:rPr>
        <w:t>limited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scope</w:t>
      </w:r>
      <w:r>
        <w:rPr>
          <w:lang w:eastAsia="ko-KR"/>
        </w:rPr>
        <w:t xml:space="preserve"> </w:t>
      </w:r>
      <w:r>
        <w:rPr>
          <w:rFonts w:hint="eastAsia"/>
          <w:lang w:eastAsia="ko-KR"/>
        </w:rPr>
        <w:t>of</w:t>
      </w:r>
      <w:r>
        <w:rPr>
          <w:lang w:eastAsia="ko-KR"/>
        </w:rPr>
        <w:t xml:space="preserve"> </w:t>
      </w:r>
      <w:r>
        <w:rPr>
          <w:rFonts w:hint="eastAsia"/>
          <w:lang w:eastAsia="ko-KR"/>
        </w:rPr>
        <w:t>contention</w:t>
      </w:r>
      <w:r>
        <w:rPr>
          <w:lang w:eastAsia="ko-KR"/>
        </w:rPr>
        <w:t xml:space="preserve"> </w:t>
      </w:r>
      <w:r>
        <w:rPr>
          <w:rFonts w:hint="eastAsia"/>
          <w:lang w:eastAsia="ko-KR"/>
        </w:rPr>
        <w:t>based</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(CBRA),</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could</w:t>
      </w:r>
      <w:r>
        <w:rPr>
          <w:lang w:eastAsia="ko-KR"/>
        </w:rPr>
        <w:t xml:space="preserve"> </w:t>
      </w:r>
      <w:r>
        <w:rPr>
          <w:rFonts w:hint="eastAsia"/>
          <w:lang w:eastAsia="ko-KR"/>
        </w:rPr>
        <w:t>be</w:t>
      </w:r>
      <w:r>
        <w:rPr>
          <w:lang w:eastAsia="ko-KR"/>
        </w:rPr>
        <w:t xml:space="preserve"> </w:t>
      </w:r>
      <w:r>
        <w:rPr>
          <w:rFonts w:hint="eastAsia"/>
          <w:lang w:eastAsia="ko-KR"/>
        </w:rPr>
        <w:t>generalized</w:t>
      </w:r>
      <w:r>
        <w:rPr>
          <w:lang w:eastAsia="ko-KR"/>
        </w:rPr>
        <w:t xml:space="preserve"> </w:t>
      </w:r>
      <w:r>
        <w:rPr>
          <w:rFonts w:hint="eastAsia"/>
          <w:lang w:eastAsia="ko-KR"/>
        </w:rPr>
        <w:t>to</w:t>
      </w:r>
      <w:r>
        <w:rPr>
          <w:lang w:eastAsia="ko-KR"/>
        </w:rPr>
        <w:t xml:space="preserve"> </w:t>
      </w:r>
      <w:r>
        <w:rPr>
          <w:rFonts w:hint="eastAsia"/>
          <w:lang w:eastAsia="ko-KR"/>
        </w:rPr>
        <w:t>contention</w:t>
      </w:r>
      <w:r>
        <w:rPr>
          <w:lang w:eastAsia="ko-KR"/>
        </w:rPr>
        <w:t xml:space="preserve"> </w:t>
      </w:r>
      <w:r>
        <w:rPr>
          <w:rFonts w:hint="eastAsia"/>
          <w:lang w:eastAsia="ko-KR"/>
        </w:rPr>
        <w:t>free</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(CFRA).</w:t>
      </w:r>
      <w:r>
        <w:rPr>
          <w:lang w:eastAsia="ko-KR"/>
        </w:rPr>
        <w:t xml:space="preserve"> </w:t>
      </w:r>
      <w:r>
        <w:rPr>
          <w:rFonts w:hint="eastAsia"/>
          <w:lang w:eastAsia="ko-KR"/>
        </w:rPr>
        <w:t>The</w:t>
      </w:r>
      <w:r>
        <w:rPr>
          <w:lang w:eastAsia="ko-KR"/>
        </w:rPr>
        <w:t xml:space="preserve"> </w:t>
      </w:r>
      <w:r>
        <w:rPr>
          <w:rFonts w:hint="eastAsia"/>
          <w:lang w:eastAsia="ko-KR"/>
        </w:rPr>
        <w:t>CFRA</w:t>
      </w:r>
      <w:r>
        <w:rPr>
          <w:lang w:eastAsia="ko-KR"/>
        </w:rPr>
        <w:t xml:space="preserve"> </w:t>
      </w:r>
      <w:r>
        <w:rPr>
          <w:rFonts w:hint="eastAsia"/>
          <w:lang w:eastAsia="ko-KR"/>
        </w:rPr>
        <w:t>has</w:t>
      </w:r>
      <w:r>
        <w:rPr>
          <w:lang w:eastAsia="ko-KR"/>
        </w:rPr>
        <w:t xml:space="preserve"> </w:t>
      </w:r>
      <w:r>
        <w:rPr>
          <w:rFonts w:hint="eastAsia"/>
          <w:lang w:eastAsia="ko-KR"/>
        </w:rPr>
        <w:t>been</w:t>
      </w:r>
      <w:r>
        <w:rPr>
          <w:lang w:eastAsia="ko-KR"/>
        </w:rPr>
        <w:t xml:space="preserve"> </w:t>
      </w:r>
      <w:r>
        <w:rPr>
          <w:rFonts w:hint="eastAsia"/>
          <w:lang w:eastAsia="ko-KR"/>
        </w:rPr>
        <w:t>used</w:t>
      </w:r>
      <w:r>
        <w:rPr>
          <w:lang w:eastAsia="ko-KR"/>
        </w:rPr>
        <w:t xml:space="preserve"> </w:t>
      </w:r>
      <w:r>
        <w:rPr>
          <w:rFonts w:hint="eastAsia"/>
          <w:lang w:eastAsia="ko-KR"/>
        </w:rPr>
        <w:t>for</w:t>
      </w:r>
      <w:r>
        <w:rPr>
          <w:lang w:eastAsia="ko-KR"/>
        </w:rPr>
        <w:t xml:space="preserve"> </w:t>
      </w:r>
      <w:r>
        <w:rPr>
          <w:rFonts w:hint="eastAsia"/>
          <w:lang w:eastAsia="ko-KR"/>
        </w:rPr>
        <w:t>link</w:t>
      </w:r>
      <w:r>
        <w:rPr>
          <w:lang w:eastAsia="ko-KR"/>
        </w:rPr>
        <w:t xml:space="preserve"> </w:t>
      </w:r>
      <w:r>
        <w:rPr>
          <w:rFonts w:hint="eastAsia"/>
          <w:lang w:eastAsia="ko-KR"/>
        </w:rPr>
        <w:t>recovery</w:t>
      </w:r>
      <w:r>
        <w:rPr>
          <w:lang w:eastAsia="ko-KR"/>
        </w:rPr>
        <w:t xml:space="preserve"> </w:t>
      </w:r>
      <w:r>
        <w:rPr>
          <w:rFonts w:hint="eastAsia"/>
          <w:lang w:eastAsia="ko-KR"/>
        </w:rPr>
        <w:t>and</w:t>
      </w:r>
      <w:r>
        <w:rPr>
          <w:lang w:eastAsia="ko-KR"/>
        </w:rPr>
        <w:t xml:space="preserve"> </w:t>
      </w:r>
      <w:r>
        <w:rPr>
          <w:rFonts w:hint="eastAsia"/>
          <w:lang w:eastAsia="ko-KR"/>
        </w:rPr>
        <w:t>handover</w:t>
      </w:r>
      <w:r>
        <w:rPr>
          <w:lang w:eastAsia="ko-KR"/>
        </w:rPr>
        <w:t xml:space="preserve"> </w:t>
      </w:r>
      <w:r>
        <w:rPr>
          <w:rFonts w:hint="eastAsia"/>
          <w:lang w:eastAsia="ko-KR"/>
        </w:rPr>
        <w:t>and</w:t>
      </w:r>
      <w:r>
        <w:rPr>
          <w:lang w:eastAsia="ko-KR"/>
        </w:rPr>
        <w:t xml:space="preserve"> </w:t>
      </w:r>
      <w:r>
        <w:rPr>
          <w:rFonts w:hint="eastAsia"/>
          <w:lang w:eastAsia="ko-KR"/>
        </w:rPr>
        <w:t>TA</w:t>
      </w:r>
      <w:r>
        <w:rPr>
          <w:lang w:eastAsia="ko-KR"/>
        </w:rPr>
        <w:t xml:space="preserve"> </w:t>
      </w:r>
      <w:r>
        <w:rPr>
          <w:rFonts w:hint="eastAsia"/>
          <w:lang w:eastAsia="ko-KR"/>
        </w:rPr>
        <w:t>management,</w:t>
      </w:r>
      <w:r>
        <w:rPr>
          <w:lang w:eastAsia="ko-KR"/>
        </w:rPr>
        <w:t xml:space="preserve"> </w:t>
      </w:r>
      <w:proofErr w:type="spellStart"/>
      <w:r>
        <w:rPr>
          <w:rFonts w:hint="eastAsia"/>
          <w:lang w:eastAsia="ko-KR"/>
        </w:rPr>
        <w:t>etc</w:t>
      </w:r>
      <w:proofErr w:type="spellEnd"/>
      <w:r>
        <w:rPr>
          <w:rFonts w:hint="eastAsia"/>
          <w:lang w:eastAsia="ko-KR"/>
        </w:rPr>
        <w:t>,</w:t>
      </w:r>
      <w:r>
        <w:rPr>
          <w:lang w:eastAsia="ko-KR"/>
        </w:rPr>
        <w:t xml:space="preserve"> </w:t>
      </w:r>
      <w:r>
        <w:rPr>
          <w:rFonts w:hint="eastAsia"/>
          <w:lang w:eastAsia="ko-KR"/>
        </w:rPr>
        <w:t>and</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the</w:t>
      </w:r>
      <w:r>
        <w:rPr>
          <w:lang w:eastAsia="ko-KR"/>
        </w:rPr>
        <w:t xml:space="preserve"> </w:t>
      </w:r>
      <w:r>
        <w:rPr>
          <w:rFonts w:hint="eastAsia"/>
          <w:lang w:eastAsia="ko-KR"/>
        </w:rPr>
        <w:t>coverage</w:t>
      </w:r>
      <w:r>
        <w:rPr>
          <w:lang w:eastAsia="ko-KR"/>
        </w:rPr>
        <w:t xml:space="preserve"> </w:t>
      </w:r>
      <w:r>
        <w:rPr>
          <w:rFonts w:hint="eastAsia"/>
          <w:lang w:eastAsia="ko-KR"/>
        </w:rPr>
        <w:t>extension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CFRA</w:t>
      </w:r>
      <w:r>
        <w:rPr>
          <w:lang w:eastAsia="ko-KR"/>
        </w:rPr>
        <w:t xml:space="preserve"> </w:t>
      </w:r>
      <w:r>
        <w:rPr>
          <w:rFonts w:hint="eastAsia"/>
          <w:lang w:eastAsia="ko-KR"/>
        </w:rPr>
        <w:t>is</w:t>
      </w:r>
      <w:r>
        <w:rPr>
          <w:lang w:eastAsia="ko-KR"/>
        </w:rPr>
        <w:t xml:space="preserve"> </w:t>
      </w:r>
      <w:r>
        <w:rPr>
          <w:rFonts w:hint="eastAsia"/>
          <w:lang w:eastAsia="ko-KR"/>
        </w:rPr>
        <w:t>also</w:t>
      </w:r>
      <w:r>
        <w:rPr>
          <w:lang w:eastAsia="ko-KR"/>
        </w:rPr>
        <w:t xml:space="preserve"> </w:t>
      </w:r>
      <w:r>
        <w:rPr>
          <w:rFonts w:hint="eastAsia"/>
          <w:lang w:eastAsia="ko-KR"/>
        </w:rPr>
        <w:t>useful</w:t>
      </w:r>
      <w:r>
        <w:rPr>
          <w:lang w:eastAsia="ko-KR"/>
        </w:rPr>
        <w:t xml:space="preserve"> </w:t>
      </w:r>
      <w:r>
        <w:rPr>
          <w:rFonts w:hint="eastAsia"/>
          <w:lang w:eastAsia="ko-KR"/>
        </w:rPr>
        <w:t>as</w:t>
      </w:r>
      <w:r>
        <w:rPr>
          <w:lang w:eastAsia="ko-KR"/>
        </w:rPr>
        <w:t xml:space="preserve"> </w:t>
      </w:r>
      <w:r>
        <w:rPr>
          <w:rFonts w:hint="eastAsia"/>
          <w:lang w:eastAsia="ko-KR"/>
        </w:rPr>
        <w:t>well</w:t>
      </w:r>
      <w:r>
        <w:rPr>
          <w:lang w:eastAsia="ko-KR"/>
        </w:rPr>
        <w:t xml:space="preserve"> </w:t>
      </w:r>
      <w:r>
        <w:rPr>
          <w:rFonts w:hint="eastAsia"/>
          <w:lang w:eastAsia="ko-KR"/>
        </w:rPr>
        <w:t>as</w:t>
      </w:r>
      <w:r>
        <w:rPr>
          <w:lang w:eastAsia="ko-KR"/>
        </w:rPr>
        <w:t xml:space="preserve"> </w:t>
      </w:r>
      <w:r>
        <w:rPr>
          <w:rFonts w:hint="eastAsia"/>
          <w:lang w:eastAsia="ko-KR"/>
        </w:rPr>
        <w:t>4-step</w:t>
      </w:r>
      <w:r>
        <w:rPr>
          <w:lang w:eastAsia="ko-KR"/>
        </w:rPr>
        <w:t xml:space="preserve"> </w:t>
      </w:r>
      <w:r>
        <w:rPr>
          <w:rFonts w:hint="eastAsia"/>
          <w:lang w:eastAsia="ko-KR"/>
        </w:rPr>
        <w:t>CBRA.</w:t>
      </w:r>
      <w:r>
        <w:rPr>
          <w:lang w:eastAsia="ko-KR"/>
        </w:rPr>
        <w:t xml:space="preserve"> </w:t>
      </w:r>
    </w:p>
    <w:p w14:paraId="796784E5" w14:textId="5AF555CD" w:rsidR="007A5080" w:rsidRDefault="007A5080" w:rsidP="007C14EC">
      <w:pPr>
        <w:pStyle w:val="af2"/>
        <w:rPr>
          <w:lang w:eastAsia="ko-KR"/>
        </w:rPr>
      </w:pPr>
      <w:r>
        <w:rPr>
          <w:rFonts w:hint="eastAsia"/>
          <w:lang w:eastAsia="ko-KR"/>
        </w:rPr>
        <w:t>Furthermore,</w:t>
      </w:r>
      <w:r>
        <w:rPr>
          <w:lang w:eastAsia="ko-KR"/>
        </w:rPr>
        <w:t xml:space="preserve"> </w:t>
      </w:r>
      <w:r>
        <w:rPr>
          <w:rFonts w:hint="eastAsia"/>
          <w:lang w:eastAsia="ko-KR"/>
        </w:rPr>
        <w:t>the</w:t>
      </w:r>
      <w:r>
        <w:rPr>
          <w:lang w:eastAsia="ko-KR"/>
        </w:rPr>
        <w:t xml:space="preserve"> </w:t>
      </w:r>
      <w:r>
        <w:rPr>
          <w:rFonts w:hint="eastAsia"/>
          <w:lang w:eastAsia="ko-KR"/>
        </w:rPr>
        <w:t>specification</w:t>
      </w:r>
      <w:r>
        <w:rPr>
          <w:lang w:eastAsia="ko-KR"/>
        </w:rPr>
        <w:t xml:space="preserve"> </w:t>
      </w:r>
      <w:r>
        <w:rPr>
          <w:rFonts w:hint="eastAsia"/>
          <w:lang w:eastAsia="ko-KR"/>
        </w:rPr>
        <w:t>tools</w:t>
      </w:r>
      <w:r>
        <w:rPr>
          <w:lang w:eastAsia="ko-KR"/>
        </w:rPr>
        <w:t xml:space="preserve"> </w:t>
      </w:r>
      <w:r>
        <w:rPr>
          <w:rFonts w:hint="eastAsia"/>
          <w:lang w:eastAsia="ko-KR"/>
        </w:rPr>
        <w:t>for</w:t>
      </w:r>
      <w:r>
        <w:rPr>
          <w:lang w:eastAsia="ko-KR"/>
        </w:rPr>
        <w:t xml:space="preserve"> </w:t>
      </w:r>
      <w:r>
        <w:rPr>
          <w:rFonts w:hint="eastAsia"/>
          <w:lang w:eastAsia="ko-KR"/>
        </w:rPr>
        <w:t>CBRA</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applied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CFRA,</w:t>
      </w:r>
      <w:r>
        <w:rPr>
          <w:lang w:eastAsia="ko-KR"/>
        </w:rPr>
        <w:t xml:space="preserve"> </w:t>
      </w:r>
      <w:r>
        <w:rPr>
          <w:rFonts w:hint="eastAsia"/>
          <w:lang w:eastAsia="ko-KR"/>
        </w:rPr>
        <w:t>and</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introduced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Rel-18.</w:t>
      </w:r>
      <w:r w:rsidR="00E90851">
        <w:rPr>
          <w:lang w:eastAsia="ko-KR"/>
        </w:rPr>
        <w:t xml:space="preserve"> </w:t>
      </w:r>
      <w:r w:rsidR="00437278">
        <w:rPr>
          <w:lang w:eastAsia="ko-KR"/>
        </w:rPr>
        <w:t>The remaining issues can be resolved during the maintenance phases in this Q4</w:t>
      </w:r>
      <w:r w:rsidR="00A91911">
        <w:rPr>
          <w:lang w:eastAsia="ko-KR"/>
        </w:rPr>
        <w:t xml:space="preserve"> because we do not expect tricky obstacles</w:t>
      </w:r>
      <w:r w:rsidR="00437278">
        <w:rPr>
          <w:lang w:eastAsia="ko-KR"/>
        </w:rPr>
        <w:t xml:space="preserve">. RAN1 </w:t>
      </w:r>
      <w:r w:rsidR="00A91911">
        <w:rPr>
          <w:lang w:eastAsia="ko-KR"/>
        </w:rPr>
        <w:t xml:space="preserve">can agree </w:t>
      </w:r>
      <w:r w:rsidR="00437278">
        <w:rPr>
          <w:lang w:eastAsia="ko-KR"/>
        </w:rPr>
        <w:t>whether CFRA is supported for all use cases including PDCCH order and link recovery.</w:t>
      </w:r>
    </w:p>
    <w:p w14:paraId="5CC67BFD" w14:textId="530E3162" w:rsidR="00250B51" w:rsidRPr="00C3422C" w:rsidRDefault="00B913D6" w:rsidP="007C14EC">
      <w:pPr>
        <w:pStyle w:val="af2"/>
        <w:rPr>
          <w:b/>
          <w:lang w:eastAsia="ko-KR"/>
        </w:rPr>
      </w:pPr>
      <w:bookmarkStart w:id="11" w:name="_Ref142574684"/>
      <w:r w:rsidRPr="00B913D6">
        <w:rPr>
          <w:b/>
        </w:rPr>
        <w:t xml:space="preserve">Proposal </w:t>
      </w:r>
      <w:r w:rsidRPr="00C3422C">
        <w:rPr>
          <w:b/>
        </w:rPr>
        <w:fldChar w:fldCharType="begin"/>
      </w:r>
      <w:r w:rsidRPr="00B913D6">
        <w:rPr>
          <w:b/>
        </w:rPr>
        <w:instrText xml:space="preserve"> SEQ Proposal \* ARABIC </w:instrText>
      </w:r>
      <w:r w:rsidRPr="00C3422C">
        <w:rPr>
          <w:b/>
        </w:rPr>
        <w:fldChar w:fldCharType="separate"/>
      </w:r>
      <w:r w:rsidR="00EB3B53">
        <w:rPr>
          <w:b/>
          <w:noProof/>
        </w:rPr>
        <w:t>1</w:t>
      </w:r>
      <w:r w:rsidRPr="00C3422C">
        <w:rPr>
          <w:b/>
        </w:rPr>
        <w:fldChar w:fldCharType="end"/>
      </w:r>
      <w:r w:rsidRPr="00B913D6">
        <w:rPr>
          <w:b/>
        </w:rPr>
        <w:t xml:space="preserve">: </w:t>
      </w:r>
      <w:r w:rsidR="00250B51" w:rsidRPr="00C3422C">
        <w:rPr>
          <w:b/>
          <w:lang w:eastAsia="ko-KR"/>
        </w:rPr>
        <w:t xml:space="preserve">Contention free random access </w:t>
      </w:r>
      <w:r w:rsidR="00E90851">
        <w:rPr>
          <w:b/>
          <w:lang w:eastAsia="ko-KR"/>
        </w:rPr>
        <w:t xml:space="preserve">initiated by PDCCH order </w:t>
      </w:r>
      <w:r w:rsidR="00437278">
        <w:rPr>
          <w:b/>
          <w:lang w:eastAsia="ko-KR"/>
        </w:rPr>
        <w:t xml:space="preserve">and link recovery </w:t>
      </w:r>
      <w:r w:rsidR="00250B51" w:rsidRPr="00C3422C">
        <w:rPr>
          <w:b/>
          <w:lang w:eastAsia="ko-KR"/>
        </w:rPr>
        <w:t>also supports multiple PRACH transmissions.</w:t>
      </w:r>
      <w:bookmarkEnd w:id="11"/>
    </w:p>
    <w:p w14:paraId="6CB41119" w14:textId="1DFC27F1" w:rsidR="00713320" w:rsidRDefault="00713320" w:rsidP="00713320">
      <w:pPr>
        <w:pStyle w:val="af2"/>
        <w:rPr>
          <w:lang w:eastAsia="ko-KR"/>
        </w:rPr>
      </w:pPr>
      <w:r>
        <w:rPr>
          <w:lang w:eastAsia="ko-KR"/>
        </w:rPr>
        <w:t>The PRACH Tx beam can be determined by either SSB or CSI-RS. Measuring RSRP can also be based on SSB or CSI-RS. We would propose that CSI-RS based RSRP can determine the repetition factor.</w:t>
      </w:r>
    </w:p>
    <w:p w14:paraId="5300EF48" w14:textId="632B4F6B" w:rsidR="00713320" w:rsidRPr="00320A85" w:rsidRDefault="00713320" w:rsidP="00713320">
      <w:pPr>
        <w:pStyle w:val="af2"/>
        <w:rPr>
          <w:b/>
          <w:lang w:eastAsia="ko-KR"/>
        </w:rPr>
      </w:pPr>
      <w:bookmarkStart w:id="12" w:name="_Ref142574686"/>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EB3B53">
        <w:rPr>
          <w:b/>
          <w:noProof/>
        </w:rPr>
        <w:t>2</w:t>
      </w:r>
      <w:r w:rsidRPr="00320A85">
        <w:rPr>
          <w:b/>
        </w:rPr>
        <w:fldChar w:fldCharType="end"/>
      </w:r>
      <w:r w:rsidRPr="00320A85">
        <w:rPr>
          <w:b/>
        </w:rPr>
        <w:t xml:space="preserve">: </w:t>
      </w:r>
      <w:r>
        <w:rPr>
          <w:b/>
        </w:rPr>
        <w:t>CSI-RS based RSRP in addition to SSB based RSRP</w:t>
      </w:r>
      <w:r w:rsidRPr="00320A85">
        <w:rPr>
          <w:b/>
          <w:lang w:eastAsia="ko-KR"/>
        </w:rPr>
        <w:t xml:space="preserve"> </w:t>
      </w:r>
      <w:r>
        <w:rPr>
          <w:b/>
          <w:lang w:eastAsia="ko-KR"/>
        </w:rPr>
        <w:t xml:space="preserve">can be used for determining repetition factor </w:t>
      </w:r>
      <w:r w:rsidRPr="00320A85">
        <w:rPr>
          <w:b/>
          <w:lang w:eastAsia="ko-KR"/>
        </w:rPr>
        <w:t>if CFRA is supported.</w:t>
      </w:r>
      <w:bookmarkEnd w:id="12"/>
    </w:p>
    <w:p w14:paraId="6E418F57" w14:textId="1C4CC093" w:rsidR="004D5FD0" w:rsidRDefault="00250B51" w:rsidP="007C14EC">
      <w:pPr>
        <w:pStyle w:val="af2"/>
        <w:rPr>
          <w:lang w:eastAsia="ko-KR"/>
        </w:rPr>
      </w:pPr>
      <w:r>
        <w:rPr>
          <w:lang w:eastAsia="ko-KR"/>
        </w:rPr>
        <w:t>The discussion would include the interpretation of a PRACH mask index. The mask index can be used for RO load balancing using a limited number of reserved preamble index for CFRA purposes.</w:t>
      </w:r>
      <w:r w:rsidR="00996D48">
        <w:rPr>
          <w:lang w:eastAsia="ko-KR"/>
        </w:rPr>
        <w:t xml:space="preserve"> In our understanding, the gNB can estimate the load for potential random access and the PRACH mask index should be interpreted per repetition factor.</w:t>
      </w:r>
    </w:p>
    <w:p w14:paraId="3C8D4654" w14:textId="49078C09" w:rsidR="00250B51" w:rsidRDefault="00996D48" w:rsidP="007C14EC">
      <w:pPr>
        <w:pStyle w:val="af2"/>
        <w:rPr>
          <w:lang w:eastAsia="ko-KR"/>
        </w:rPr>
      </w:pPr>
      <w:r>
        <w:rPr>
          <w:lang w:eastAsia="ko-KR"/>
        </w:rPr>
        <w:t xml:space="preserve">In this case, the repetition factor can be included in the RACH configurations otherwise the UE determines the repetition factor based on RSRP from SSB or CSI-RS if applicable and the gNB does not know the repetition </w:t>
      </w:r>
      <w:r>
        <w:rPr>
          <w:lang w:eastAsia="ko-KR"/>
        </w:rPr>
        <w:lastRenderedPageBreak/>
        <w:t>factor in advance. Regarding PDCCH order, following the same principle, the PDCCH order can include the repetition factor in its payload</w:t>
      </w:r>
      <w:r w:rsidR="004D5FD0">
        <w:rPr>
          <w:lang w:eastAsia="ko-KR"/>
        </w:rPr>
        <w:t>. At least an additional bit can indicate either legacy PRACH transmission or multiple PRACH transmission is triggered.</w:t>
      </w:r>
    </w:p>
    <w:p w14:paraId="326292DB" w14:textId="5CFA5B79" w:rsidR="004E3E84" w:rsidRPr="00C3422C" w:rsidRDefault="004E3E84" w:rsidP="007C14EC">
      <w:pPr>
        <w:pStyle w:val="af2"/>
        <w:rPr>
          <w:b/>
          <w:lang w:eastAsia="ko-KR"/>
        </w:rPr>
      </w:pPr>
      <w:bookmarkStart w:id="13" w:name="_Ref142574689"/>
      <w:r w:rsidRPr="004E3E84">
        <w:rPr>
          <w:b/>
        </w:rPr>
        <w:t xml:space="preserve">Proposal </w:t>
      </w:r>
      <w:r w:rsidRPr="00C3422C">
        <w:rPr>
          <w:b/>
        </w:rPr>
        <w:fldChar w:fldCharType="begin"/>
      </w:r>
      <w:r w:rsidRPr="004E3E84">
        <w:rPr>
          <w:b/>
        </w:rPr>
        <w:instrText xml:space="preserve"> SEQ Proposal \* ARABIC </w:instrText>
      </w:r>
      <w:r w:rsidRPr="00C3422C">
        <w:rPr>
          <w:b/>
        </w:rPr>
        <w:fldChar w:fldCharType="separate"/>
      </w:r>
      <w:r w:rsidR="00EB3B53">
        <w:rPr>
          <w:b/>
          <w:noProof/>
        </w:rPr>
        <w:t>3</w:t>
      </w:r>
      <w:r w:rsidRPr="00C3422C">
        <w:rPr>
          <w:b/>
        </w:rPr>
        <w:fldChar w:fldCharType="end"/>
      </w:r>
      <w:r w:rsidRPr="004E3E84">
        <w:rPr>
          <w:b/>
        </w:rPr>
        <w:t xml:space="preserve">: </w:t>
      </w:r>
      <w:r w:rsidR="00996D48">
        <w:rPr>
          <w:b/>
        </w:rPr>
        <w:t xml:space="preserve">The PRACH mask index </w:t>
      </w:r>
      <w:r w:rsidR="004D5FD0">
        <w:rPr>
          <w:b/>
        </w:rPr>
        <w:t>may be</w:t>
      </w:r>
      <w:r w:rsidR="00996D48">
        <w:rPr>
          <w:b/>
        </w:rPr>
        <w:t xml:space="preserve"> required per r</w:t>
      </w:r>
      <w:r w:rsidRPr="00C3422C">
        <w:rPr>
          <w:b/>
          <w:lang w:eastAsia="ko-KR"/>
        </w:rPr>
        <w:t>epetition factor if CFRA is supported.</w:t>
      </w:r>
      <w:bookmarkEnd w:id="13"/>
    </w:p>
    <w:p w14:paraId="6215133C" w14:textId="6D0102D0" w:rsidR="00713320" w:rsidRPr="00C3422C" w:rsidRDefault="00713320" w:rsidP="007C14EC">
      <w:pPr>
        <w:pStyle w:val="af2"/>
        <w:rPr>
          <w:lang w:eastAsia="ko-KR"/>
        </w:rPr>
      </w:pPr>
      <w:r>
        <w:rPr>
          <w:lang w:eastAsia="ko-KR"/>
        </w:rPr>
        <w:t>The legacy PRACH mask index only assumes one RO index and the Rel-18 PRACH repetitions require multiple ROs for one RACH attempt. The PRACH mask index should need additional interpretations. Based on existing specification, we think that one of RO in an RO group can be indicated by the PRACH mask index. Simply, the starting RO index can be derived.</w:t>
      </w:r>
    </w:p>
    <w:p w14:paraId="2DC710BA" w14:textId="77AE5D5E" w:rsidR="00250B51" w:rsidRDefault="00713320" w:rsidP="007C14EC">
      <w:pPr>
        <w:pStyle w:val="af2"/>
        <w:rPr>
          <w:lang w:eastAsia="ko-KR"/>
        </w:rPr>
      </w:pPr>
      <w:r>
        <w:rPr>
          <w:rFonts w:hint="eastAsia"/>
          <w:lang w:eastAsia="ko-KR"/>
        </w:rPr>
        <w:t>I</w:t>
      </w:r>
      <w:r>
        <w:rPr>
          <w:lang w:eastAsia="ko-KR"/>
        </w:rPr>
        <w:t xml:space="preserve">t is otherwise </w:t>
      </w:r>
      <w:r w:rsidR="004637B5">
        <w:rPr>
          <w:lang w:eastAsia="ko-KR"/>
        </w:rPr>
        <w:t>some PRACH mask indices may not imply permitted ROs. It is suboptimal however it can work as well.</w:t>
      </w:r>
    </w:p>
    <w:p w14:paraId="32C20D0C" w14:textId="367DE1CF" w:rsidR="004637B5" w:rsidRPr="00320A85" w:rsidRDefault="004637B5" w:rsidP="004637B5">
      <w:pPr>
        <w:pStyle w:val="af2"/>
        <w:rPr>
          <w:b/>
          <w:lang w:eastAsia="ko-KR"/>
        </w:rPr>
      </w:pPr>
      <w:bookmarkStart w:id="14" w:name="_Ref142574695"/>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EB3B53">
        <w:rPr>
          <w:b/>
          <w:noProof/>
        </w:rPr>
        <w:t>4</w:t>
      </w:r>
      <w:r w:rsidRPr="00320A85">
        <w:rPr>
          <w:b/>
        </w:rPr>
        <w:fldChar w:fldCharType="end"/>
      </w:r>
      <w:r w:rsidRPr="00320A85">
        <w:rPr>
          <w:b/>
        </w:rPr>
        <w:t>:</w:t>
      </w:r>
      <w:r>
        <w:rPr>
          <w:b/>
        </w:rPr>
        <w:t xml:space="preserve"> PRACH mask index may imply the starting RO index </w:t>
      </w:r>
      <w:r>
        <w:rPr>
          <w:rFonts w:hint="eastAsia"/>
          <w:b/>
          <w:lang w:eastAsia="ko-KR"/>
        </w:rPr>
        <w:t>i</w:t>
      </w:r>
      <w:r>
        <w:rPr>
          <w:b/>
          <w:lang w:eastAsia="ko-KR"/>
        </w:rPr>
        <w:t>n an RO group of the chosen repetition factor.</w:t>
      </w:r>
      <w:bookmarkEnd w:id="14"/>
    </w:p>
    <w:p w14:paraId="26167A83" w14:textId="0DFBAF8B" w:rsidR="00E90851" w:rsidRDefault="00E90851" w:rsidP="007C14EC">
      <w:pPr>
        <w:pStyle w:val="af2"/>
        <w:rPr>
          <w:lang w:eastAsia="ko-KR"/>
        </w:rPr>
      </w:pPr>
    </w:p>
    <w:p w14:paraId="179C9E5E" w14:textId="1A0FD7B5" w:rsidR="00E90851" w:rsidRDefault="00E90851" w:rsidP="00E90851">
      <w:pPr>
        <w:pStyle w:val="H2"/>
        <w:numPr>
          <w:ilvl w:val="1"/>
          <w:numId w:val="1"/>
        </w:numPr>
        <w:ind w:leftChars="0"/>
      </w:pPr>
      <w:r>
        <w:rPr>
          <w:rFonts w:hint="eastAsia"/>
        </w:rPr>
        <w:t>S</w:t>
      </w:r>
      <w:r>
        <w:t xml:space="preserve">upport of </w:t>
      </w:r>
      <w:r w:rsidR="00CF64B4">
        <w:t>same Tx beams in a RO group</w:t>
      </w:r>
    </w:p>
    <w:p w14:paraId="375E49A5" w14:textId="03F5C93B" w:rsidR="006943D7" w:rsidRDefault="00E90851" w:rsidP="007C14EC">
      <w:pPr>
        <w:pStyle w:val="af2"/>
        <w:rPr>
          <w:lang w:val="en-GB" w:eastAsia="ko-KR"/>
        </w:rPr>
      </w:pPr>
      <w:r>
        <w:rPr>
          <w:lang w:val="en-GB" w:eastAsia="ko-KR"/>
        </w:rPr>
        <w:t>In the previous meeting, UE feature session discussed whether to include ‘same Tx beam’ in the feature 54-1</w:t>
      </w:r>
      <w:r w:rsidR="00694D34">
        <w:rPr>
          <w:lang w:val="en-GB" w:eastAsia="ko-KR"/>
        </w:rPr>
        <w:t>. The minutes (</w:t>
      </w:r>
      <w:r w:rsidR="00694D34">
        <w:rPr>
          <w:lang w:val="en-GB" w:eastAsia="ko-KR"/>
        </w:rPr>
        <w:fldChar w:fldCharType="begin"/>
      </w:r>
      <w:r w:rsidR="00694D34">
        <w:rPr>
          <w:lang w:val="en-GB" w:eastAsia="ko-KR"/>
        </w:rPr>
        <w:instrText xml:space="preserve"> REF _Ref146633359 \h </w:instrText>
      </w:r>
      <w:r w:rsidR="00694D34">
        <w:rPr>
          <w:lang w:val="en-GB" w:eastAsia="ko-KR"/>
        </w:rPr>
      </w:r>
      <w:r w:rsidR="00694D34">
        <w:rPr>
          <w:lang w:val="en-GB" w:eastAsia="ko-KR"/>
        </w:rPr>
        <w:fldChar w:fldCharType="separate"/>
      </w:r>
      <w:r w:rsidR="00EB3B53" w:rsidRPr="00B81B34">
        <w:t>[</w:t>
      </w:r>
      <w:r w:rsidR="00EB3B53">
        <w:rPr>
          <w:noProof/>
        </w:rPr>
        <w:t>2</w:t>
      </w:r>
      <w:r w:rsidR="00694D34">
        <w:rPr>
          <w:lang w:val="en-GB" w:eastAsia="ko-KR"/>
        </w:rPr>
        <w:fldChar w:fldCharType="end"/>
      </w:r>
      <w:r w:rsidR="00694D34" w:rsidRPr="00B81B34">
        <w:rPr>
          <w:lang w:val="en-GB" w:eastAsia="ko-KR"/>
        </w:rPr>
        <w:t>]</w:t>
      </w:r>
      <w:r w:rsidR="00694D34">
        <w:rPr>
          <w:lang w:val="en-GB" w:eastAsia="ko-KR"/>
        </w:rPr>
        <w:t xml:space="preserve">) well captured the reasoning and the agreements. </w:t>
      </w:r>
      <w:r>
        <w:rPr>
          <w:lang w:val="en-GB" w:eastAsia="ko-KR"/>
        </w:rPr>
        <w:t xml:space="preserve">We understand different Tx beams are not supported in Rel-18 but we think the </w:t>
      </w:r>
      <w:r w:rsidR="006943D7">
        <w:rPr>
          <w:rFonts w:hint="eastAsia"/>
          <w:lang w:val="en-GB" w:eastAsia="ko-KR"/>
        </w:rPr>
        <w:t>m</w:t>
      </w:r>
      <w:r w:rsidR="006943D7">
        <w:rPr>
          <w:lang w:val="en-GB" w:eastAsia="ko-KR"/>
        </w:rPr>
        <w:t xml:space="preserve">eaning of the </w:t>
      </w:r>
      <w:r>
        <w:rPr>
          <w:lang w:val="en-GB" w:eastAsia="ko-KR"/>
        </w:rPr>
        <w:t>same Tx beam should be further clarified</w:t>
      </w:r>
      <w:r w:rsidR="006943D7">
        <w:rPr>
          <w:lang w:val="en-GB" w:eastAsia="ko-KR"/>
        </w:rPr>
        <w:t xml:space="preserve">, i.e., </w:t>
      </w:r>
      <w:r>
        <w:rPr>
          <w:lang w:val="en-GB" w:eastAsia="ko-KR"/>
        </w:rPr>
        <w:t xml:space="preserve">keeping one Tx beam for a certain period time </w:t>
      </w:r>
      <w:r w:rsidR="000B7713">
        <w:rPr>
          <w:lang w:val="en-GB" w:eastAsia="ko-KR"/>
        </w:rPr>
        <w:t xml:space="preserve">require more discussion. </w:t>
      </w:r>
      <w:r w:rsidR="004D2075">
        <w:rPr>
          <w:lang w:val="en-GB" w:eastAsia="ko-KR"/>
        </w:rPr>
        <w:t>Even though the UE do not keep coherence between different PRACH transmissions, UE should store the same transmission coefficients for a while</w:t>
      </w:r>
      <w:r w:rsidR="006943D7">
        <w:rPr>
          <w:lang w:val="en-GB" w:eastAsia="ko-KR"/>
        </w:rPr>
        <w:t xml:space="preserve"> depending on TDD configurations and RACH configurations. The last meeting agreed that </w:t>
      </w:r>
      <w:r w:rsidR="0023152B">
        <w:rPr>
          <w:lang w:val="en-GB" w:eastAsia="ko-KR"/>
        </w:rPr>
        <w:t>a</w:t>
      </w:r>
      <w:r w:rsidR="006943D7">
        <w:rPr>
          <w:lang w:val="en-GB" w:eastAsia="ko-KR"/>
        </w:rPr>
        <w:t xml:space="preserve"> RO group has a single frequency resource and this may </w:t>
      </w:r>
      <w:r w:rsidR="00014DF3">
        <w:rPr>
          <w:lang w:val="en-GB" w:eastAsia="ko-KR"/>
        </w:rPr>
        <w:t>increase the latency.</w:t>
      </w:r>
    </w:p>
    <w:p w14:paraId="54F725DF" w14:textId="1BD6A2D3" w:rsidR="0023152B" w:rsidRDefault="0023152B" w:rsidP="007C14EC">
      <w:pPr>
        <w:pStyle w:val="af2"/>
        <w:rPr>
          <w:lang w:val="en-GB" w:eastAsia="ko-KR"/>
        </w:rPr>
      </w:pPr>
      <w:r>
        <w:rPr>
          <w:lang w:val="en-GB" w:eastAsia="ko-KR"/>
        </w:rPr>
        <w:t>If the UE is in the idle mode, then this latency may not impact to storing the coefficients, while the UE in the connected mode may have scheduled other UL signal/channels between ROs in the chosen RO group.</w:t>
      </w:r>
    </w:p>
    <w:p w14:paraId="026429D4" w14:textId="38C1B862" w:rsidR="00DA74DB" w:rsidRDefault="0023152B" w:rsidP="007C14EC">
      <w:pPr>
        <w:pStyle w:val="af2"/>
        <w:rPr>
          <w:lang w:val="en-GB" w:eastAsia="ko-KR"/>
        </w:rPr>
      </w:pPr>
      <w:r>
        <w:rPr>
          <w:lang w:val="en-GB" w:eastAsia="ko-KR"/>
        </w:rPr>
        <w:t xml:space="preserve">For example, </w:t>
      </w:r>
      <w:proofErr w:type="spellStart"/>
      <w:r>
        <w:rPr>
          <w:lang w:val="en-GB" w:eastAsia="ko-KR"/>
        </w:rPr>
        <w:t>mDCI</w:t>
      </w:r>
      <w:proofErr w:type="spellEnd"/>
      <w:r>
        <w:rPr>
          <w:lang w:val="en-GB" w:eastAsia="ko-KR"/>
        </w:rPr>
        <w:t xml:space="preserve"> based </w:t>
      </w:r>
      <w:proofErr w:type="spellStart"/>
      <w:r>
        <w:rPr>
          <w:lang w:val="en-GB" w:eastAsia="ko-KR"/>
        </w:rPr>
        <w:t>mTRP</w:t>
      </w:r>
      <w:proofErr w:type="spellEnd"/>
      <w:r>
        <w:rPr>
          <w:lang w:val="en-GB" w:eastAsia="ko-KR"/>
        </w:rPr>
        <w:t xml:space="preserve"> scenario may </w:t>
      </w:r>
      <w:r w:rsidR="00DA74DB">
        <w:rPr>
          <w:lang w:val="en-GB" w:eastAsia="ko-KR"/>
        </w:rPr>
        <w:t>trigger CFRA for the secondary TRP, where its repetition factor is larger than 1. A RO group may have different time instances and its time difference between ROs can be as large as the association period. The scheduled UL signal/channel for the primary TRP would have distinct transmission coefficients, and the UE need to reload the stored coefficients for CFRA.</w:t>
      </w:r>
    </w:p>
    <w:p w14:paraId="1887FF5B" w14:textId="1A00826A" w:rsidR="008774FF" w:rsidRPr="00CF64B4" w:rsidRDefault="008774FF" w:rsidP="008774FF">
      <w:pPr>
        <w:pStyle w:val="af2"/>
        <w:rPr>
          <w:b/>
        </w:rPr>
      </w:pPr>
      <w:bookmarkStart w:id="15" w:name="_Ref146789096"/>
      <w:r w:rsidRPr="00CF64B4">
        <w:rPr>
          <w:b/>
        </w:rPr>
        <w:t xml:space="preserve">Observation </w:t>
      </w:r>
      <w:r w:rsidRPr="00CF64B4">
        <w:rPr>
          <w:b/>
        </w:rPr>
        <w:fldChar w:fldCharType="begin"/>
      </w:r>
      <w:r w:rsidRPr="00CF64B4">
        <w:rPr>
          <w:b/>
        </w:rPr>
        <w:instrText xml:space="preserve"> SEQ Observation \* ARABIC </w:instrText>
      </w:r>
      <w:r w:rsidRPr="00CF64B4">
        <w:rPr>
          <w:b/>
        </w:rPr>
        <w:fldChar w:fldCharType="separate"/>
      </w:r>
      <w:r w:rsidR="00EB3B53">
        <w:rPr>
          <w:b/>
          <w:noProof/>
        </w:rPr>
        <w:t>1</w:t>
      </w:r>
      <w:r w:rsidRPr="00CF64B4">
        <w:rPr>
          <w:b/>
        </w:rPr>
        <w:fldChar w:fldCharType="end"/>
      </w:r>
      <w:r w:rsidRPr="00CF64B4">
        <w:rPr>
          <w:b/>
        </w:rPr>
        <w:t>: Keeping the same coefficients may burden UE implementation.</w:t>
      </w:r>
      <w:bookmarkEnd w:id="15"/>
    </w:p>
    <w:p w14:paraId="5ABEB35D" w14:textId="4DC589BC" w:rsidR="00DA74DB" w:rsidRDefault="00DA74DB" w:rsidP="007C14EC">
      <w:pPr>
        <w:pStyle w:val="af2"/>
        <w:rPr>
          <w:lang w:val="en-GB" w:eastAsia="ko-KR"/>
        </w:rPr>
      </w:pPr>
      <w:r>
        <w:rPr>
          <w:lang w:val="en-GB" w:eastAsia="ko-KR"/>
        </w:rPr>
        <w:t>Instead, we can derive the new beam for the remaining ROs, based on the same SSB. We are not focusing on deriving different beams</w:t>
      </w:r>
      <w:r w:rsidR="00CF64B4">
        <w:rPr>
          <w:lang w:val="en-GB" w:eastAsia="ko-KR"/>
        </w:rPr>
        <w:t xml:space="preserve"> or any codebook</w:t>
      </w:r>
      <w:r>
        <w:rPr>
          <w:lang w:val="en-GB" w:eastAsia="ko-KR"/>
        </w:rPr>
        <w:t xml:space="preserve">, and we </w:t>
      </w:r>
      <w:r w:rsidR="00CF64B4">
        <w:rPr>
          <w:lang w:val="en-GB" w:eastAsia="ko-KR"/>
        </w:rPr>
        <w:t>can avoid to introducing the memory for coefficients. As we agreed to power control where the same power may or may not kept in the RO group, we can just describe the beam does not have any dependence between beams in ROs</w:t>
      </w:r>
      <w:r w:rsidR="00B16B6E">
        <w:rPr>
          <w:lang w:val="en-GB" w:eastAsia="ko-KR"/>
        </w:rPr>
        <w:t xml:space="preserve"> while one SSB are associated.</w:t>
      </w:r>
    </w:p>
    <w:p w14:paraId="3A40CA91" w14:textId="6714EB9D" w:rsidR="00C12AA1" w:rsidRPr="00CF64B4" w:rsidRDefault="00C12AA1" w:rsidP="00C12AA1">
      <w:pPr>
        <w:pStyle w:val="af2"/>
        <w:rPr>
          <w:b/>
          <w:lang w:val="en-GB" w:eastAsia="ko-KR"/>
        </w:rPr>
      </w:pPr>
      <w:bookmarkStart w:id="16" w:name="_Ref146633787"/>
      <w:r w:rsidRPr="00CF64B4">
        <w:rPr>
          <w:b/>
        </w:rPr>
        <w:t xml:space="preserve">Proposal </w:t>
      </w:r>
      <w:r w:rsidRPr="00CF64B4">
        <w:rPr>
          <w:b/>
        </w:rPr>
        <w:fldChar w:fldCharType="begin"/>
      </w:r>
      <w:r w:rsidRPr="00CF64B4">
        <w:rPr>
          <w:b/>
        </w:rPr>
        <w:instrText xml:space="preserve"> SEQ Proposal \* ARABIC </w:instrText>
      </w:r>
      <w:r w:rsidRPr="00CF64B4">
        <w:rPr>
          <w:b/>
        </w:rPr>
        <w:fldChar w:fldCharType="separate"/>
      </w:r>
      <w:r w:rsidR="00EB3B53">
        <w:rPr>
          <w:b/>
          <w:noProof/>
        </w:rPr>
        <w:t>5</w:t>
      </w:r>
      <w:r w:rsidRPr="00CF64B4">
        <w:rPr>
          <w:b/>
        </w:rPr>
        <w:fldChar w:fldCharType="end"/>
      </w:r>
      <w:r w:rsidRPr="00CF64B4">
        <w:rPr>
          <w:b/>
        </w:rPr>
        <w:t xml:space="preserve">: </w:t>
      </w:r>
      <w:r w:rsidRPr="00CF64B4">
        <w:rPr>
          <w:b/>
          <w:lang w:val="en-GB" w:eastAsia="ko-KR"/>
        </w:rPr>
        <w:t xml:space="preserve">PRACH beam </w:t>
      </w:r>
      <w:r>
        <w:rPr>
          <w:b/>
          <w:lang w:val="en-GB" w:eastAsia="ko-KR"/>
        </w:rPr>
        <w:t xml:space="preserve">for each RO in the same RO group </w:t>
      </w:r>
      <w:r w:rsidRPr="00CF64B4">
        <w:rPr>
          <w:b/>
          <w:lang w:val="en-GB" w:eastAsia="ko-KR"/>
        </w:rPr>
        <w:t>is derived independently.</w:t>
      </w:r>
      <w:bookmarkEnd w:id="16"/>
    </w:p>
    <w:p w14:paraId="358F6BF7" w14:textId="0255A0E9" w:rsidR="00694D34" w:rsidRDefault="00B16B6E" w:rsidP="007C14EC">
      <w:pPr>
        <w:pStyle w:val="af2"/>
        <w:rPr>
          <w:lang w:val="en-GB" w:eastAsia="ko-KR"/>
        </w:rPr>
      </w:pPr>
      <w:r>
        <w:rPr>
          <w:lang w:val="en-GB" w:eastAsia="ko-KR"/>
        </w:rPr>
        <w:t>T</w:t>
      </w:r>
      <w:r w:rsidR="00042068">
        <w:rPr>
          <w:lang w:val="en-GB" w:eastAsia="ko-KR"/>
        </w:rPr>
        <w:t xml:space="preserve">he specification </w:t>
      </w:r>
      <w:r w:rsidR="00C12AA1">
        <w:rPr>
          <w:lang w:val="en-GB" w:eastAsia="ko-KR"/>
        </w:rPr>
        <w:t>has</w:t>
      </w:r>
      <w:r w:rsidR="00042068">
        <w:rPr>
          <w:lang w:val="en-GB" w:eastAsia="ko-KR"/>
        </w:rPr>
        <w:t xml:space="preserve"> not state</w:t>
      </w:r>
      <w:r w:rsidR="00C12AA1">
        <w:rPr>
          <w:lang w:val="en-GB" w:eastAsia="ko-KR"/>
        </w:rPr>
        <w:t>d</w:t>
      </w:r>
      <w:r w:rsidR="00042068">
        <w:rPr>
          <w:lang w:val="en-GB" w:eastAsia="ko-KR"/>
        </w:rPr>
        <w:t xml:space="preserve"> how to implement a PRACH beam, </w:t>
      </w:r>
      <w:r w:rsidR="00C12AA1">
        <w:rPr>
          <w:lang w:val="en-GB" w:eastAsia="ko-KR"/>
        </w:rPr>
        <w:t xml:space="preserve">however </w:t>
      </w:r>
      <w:r w:rsidR="00042068">
        <w:rPr>
          <w:lang w:val="en-GB" w:eastAsia="ko-KR"/>
        </w:rPr>
        <w:t xml:space="preserve">we may mention in the TS 38.213 </w:t>
      </w:r>
      <w:r>
        <w:rPr>
          <w:lang w:val="en-GB" w:eastAsia="ko-KR"/>
        </w:rPr>
        <w:t xml:space="preserve">to above proposal in the </w:t>
      </w:r>
      <w:r w:rsidR="00F4566A">
        <w:rPr>
          <w:lang w:val="en-GB" w:eastAsia="ko-KR"/>
        </w:rPr>
        <w:t>specification</w:t>
      </w:r>
      <w:r w:rsidR="00DD6948">
        <w:rPr>
          <w:lang w:val="en-GB" w:eastAsia="ko-KR"/>
        </w:rPr>
        <w:t>.</w:t>
      </w:r>
      <w:r w:rsidR="00F4566A">
        <w:rPr>
          <w:lang w:val="en-GB" w:eastAsia="ko-KR"/>
        </w:rPr>
        <w:t xml:space="preserve"> </w:t>
      </w:r>
      <w:r w:rsidR="00694D34">
        <w:rPr>
          <w:lang w:val="en-GB" w:eastAsia="ko-KR"/>
        </w:rPr>
        <w:t xml:space="preserve">The detailed texts can be up to the editor where the intention is to introduce </w:t>
      </w:r>
      <w:r w:rsidR="00D46ED0">
        <w:rPr>
          <w:lang w:val="en-GB" w:eastAsia="ko-KR"/>
        </w:rPr>
        <w:t xml:space="preserve">PRACH beam is obtained at every transmission instance, just as transmission power is determined. </w:t>
      </w:r>
    </w:p>
    <w:p w14:paraId="329AF266" w14:textId="0AC2D1B5" w:rsidR="00D46ED0" w:rsidRPr="00D46ED0" w:rsidRDefault="00D46ED0" w:rsidP="007C14EC">
      <w:pPr>
        <w:pStyle w:val="af2"/>
        <w:rPr>
          <w:lang w:eastAsia="ko-KR"/>
        </w:rPr>
      </w:pPr>
      <w:bookmarkStart w:id="17" w:name="_Ref146633790"/>
      <w:r w:rsidRPr="00CF64B4">
        <w:rPr>
          <w:b/>
        </w:rPr>
        <w:t xml:space="preserve">Proposal </w:t>
      </w:r>
      <w:r w:rsidRPr="00CF64B4">
        <w:rPr>
          <w:b/>
        </w:rPr>
        <w:fldChar w:fldCharType="begin"/>
      </w:r>
      <w:r w:rsidRPr="00CF64B4">
        <w:rPr>
          <w:b/>
        </w:rPr>
        <w:instrText xml:space="preserve"> SEQ Proposal \* ARABIC </w:instrText>
      </w:r>
      <w:r w:rsidRPr="00CF64B4">
        <w:rPr>
          <w:b/>
        </w:rPr>
        <w:fldChar w:fldCharType="separate"/>
      </w:r>
      <w:r w:rsidR="00EB3B53">
        <w:rPr>
          <w:b/>
          <w:noProof/>
        </w:rPr>
        <w:t>6</w:t>
      </w:r>
      <w:r w:rsidRPr="00CF64B4">
        <w:rPr>
          <w:b/>
        </w:rPr>
        <w:fldChar w:fldCharType="end"/>
      </w:r>
      <w:r>
        <w:rPr>
          <w:b/>
        </w:rPr>
        <w:t xml:space="preserve">: Add the text in the TS 38.213 to describe there is no beam dependence between </w:t>
      </w:r>
      <w:r w:rsidR="006D7544">
        <w:rPr>
          <w:b/>
        </w:rPr>
        <w:t xml:space="preserve">different </w:t>
      </w:r>
      <w:r>
        <w:rPr>
          <w:b/>
        </w:rPr>
        <w:t>PRACH transmissions in the RO group.</w:t>
      </w:r>
      <w:bookmarkEnd w:id="17"/>
    </w:p>
    <w:p w14:paraId="658AC822" w14:textId="50784FD1" w:rsidR="00042068" w:rsidRDefault="00DD6948" w:rsidP="007C14EC">
      <w:pPr>
        <w:pStyle w:val="af2"/>
        <w:rPr>
          <w:lang w:val="en-GB" w:eastAsia="ko-KR"/>
        </w:rPr>
      </w:pPr>
      <w:r>
        <w:rPr>
          <w:lang w:val="en-GB" w:eastAsia="ko-KR"/>
        </w:rPr>
        <w:t>In addition,</w:t>
      </w:r>
      <w:r w:rsidR="00776DCD">
        <w:rPr>
          <w:lang w:val="en-GB" w:eastAsia="ko-KR"/>
        </w:rPr>
        <w:t xml:space="preserve"> the</w:t>
      </w:r>
      <w:r w:rsidR="00042068">
        <w:rPr>
          <w:lang w:val="en-GB" w:eastAsia="ko-KR"/>
        </w:rPr>
        <w:t xml:space="preserve"> feature 54-1 can include the description </w:t>
      </w:r>
      <w:r w:rsidR="00776DCD">
        <w:rPr>
          <w:lang w:val="en-GB" w:eastAsia="ko-KR"/>
        </w:rPr>
        <w:t>that each beam is independent for each RO.</w:t>
      </w:r>
    </w:p>
    <w:p w14:paraId="701BA176" w14:textId="4F451F09" w:rsidR="00042068" w:rsidRDefault="00042068" w:rsidP="007C14EC">
      <w:pPr>
        <w:pStyle w:val="af2"/>
        <w:rPr>
          <w:lang w:val="en-GB" w:eastAsia="ko-KR"/>
        </w:rPr>
      </w:pPr>
      <w:bookmarkStart w:id="18" w:name="_Ref146633793"/>
      <w:r w:rsidRPr="00CF64B4">
        <w:rPr>
          <w:b/>
        </w:rPr>
        <w:t xml:space="preserve">Proposal </w:t>
      </w:r>
      <w:r w:rsidRPr="00CF64B4">
        <w:rPr>
          <w:b/>
        </w:rPr>
        <w:fldChar w:fldCharType="begin"/>
      </w:r>
      <w:r w:rsidRPr="00CF64B4">
        <w:rPr>
          <w:b/>
        </w:rPr>
        <w:instrText xml:space="preserve"> SEQ Proposal \* ARABIC </w:instrText>
      </w:r>
      <w:r w:rsidRPr="00CF64B4">
        <w:rPr>
          <w:b/>
        </w:rPr>
        <w:fldChar w:fldCharType="separate"/>
      </w:r>
      <w:r w:rsidR="00EB3B53">
        <w:rPr>
          <w:b/>
          <w:noProof/>
        </w:rPr>
        <w:t>7</w:t>
      </w:r>
      <w:r w:rsidRPr="00CF64B4">
        <w:rPr>
          <w:b/>
        </w:rPr>
        <w:fldChar w:fldCharType="end"/>
      </w:r>
      <w:r w:rsidRPr="00CF64B4">
        <w:rPr>
          <w:b/>
        </w:rPr>
        <w:t>:</w:t>
      </w:r>
      <w:r w:rsidR="00776DCD">
        <w:rPr>
          <w:b/>
        </w:rPr>
        <w:t xml:space="preserve"> Remove </w:t>
      </w:r>
      <w:r w:rsidR="00B16B6E" w:rsidRPr="00B16B6E">
        <w:rPr>
          <w:b/>
        </w:rPr>
        <w:t>[with same Tx beams]</w:t>
      </w:r>
      <w:r w:rsidR="00B16B6E">
        <w:rPr>
          <w:b/>
        </w:rPr>
        <w:t xml:space="preserve"> in the feature 54-1</w:t>
      </w:r>
      <w:r w:rsidR="00694D34" w:rsidRPr="00D46ED0">
        <w:rPr>
          <w:b/>
          <w:lang w:val="en-GB" w:eastAsia="ko-KR"/>
        </w:rPr>
        <w:t>.</w:t>
      </w:r>
      <w:bookmarkEnd w:id="18"/>
    </w:p>
    <w:p w14:paraId="6CC19976" w14:textId="77777777" w:rsidR="00694D34" w:rsidRPr="00E42497" w:rsidRDefault="00694D34" w:rsidP="007C14EC">
      <w:pPr>
        <w:pStyle w:val="af2"/>
        <w:rPr>
          <w:lang w:eastAsia="ko-KR"/>
        </w:rPr>
      </w:pPr>
    </w:p>
    <w:p w14:paraId="7DB0A1C9" w14:textId="77777777" w:rsidR="000B4FC0" w:rsidRDefault="000B4FC0" w:rsidP="000B4FC0">
      <w:pPr>
        <w:pStyle w:val="1"/>
        <w:numPr>
          <w:ilvl w:val="0"/>
          <w:numId w:val="1"/>
        </w:numPr>
        <w:rPr>
          <w:lang w:eastAsia="ko-KR"/>
        </w:rPr>
      </w:pPr>
      <w:r>
        <w:rPr>
          <w:lang w:eastAsia="ko-KR"/>
        </w:rPr>
        <w:t>Conclusion</w:t>
      </w:r>
    </w:p>
    <w:p w14:paraId="7C3BA403" w14:textId="5617C984"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3CC7AB63" w14:textId="741D65CF" w:rsidR="00923074" w:rsidRDefault="00E42497" w:rsidP="00B41A41">
      <w:pPr>
        <w:pStyle w:val="af2"/>
        <w:rPr>
          <w:lang w:eastAsia="ko-KR"/>
        </w:rPr>
      </w:pPr>
      <w:r>
        <w:rPr>
          <w:lang w:eastAsia="ko-KR"/>
        </w:rPr>
        <w:fldChar w:fldCharType="begin"/>
      </w:r>
      <w:r>
        <w:rPr>
          <w:lang w:eastAsia="ko-KR"/>
        </w:rPr>
        <w:instrText xml:space="preserve"> REF _Ref142574684 \h </w:instrText>
      </w:r>
      <w:r>
        <w:rPr>
          <w:lang w:eastAsia="ko-KR"/>
        </w:rPr>
      </w:r>
      <w:r>
        <w:rPr>
          <w:lang w:eastAsia="ko-KR"/>
        </w:rPr>
        <w:fldChar w:fldCharType="separate"/>
      </w:r>
      <w:r w:rsidR="00EB3B53" w:rsidRPr="00B913D6">
        <w:rPr>
          <w:b/>
        </w:rPr>
        <w:t xml:space="preserve">Proposal </w:t>
      </w:r>
      <w:r w:rsidR="00EB3B53">
        <w:rPr>
          <w:b/>
          <w:noProof/>
        </w:rPr>
        <w:t>1</w:t>
      </w:r>
      <w:r w:rsidR="00EB3B53" w:rsidRPr="00B913D6">
        <w:rPr>
          <w:b/>
        </w:rPr>
        <w:t xml:space="preserve">: </w:t>
      </w:r>
      <w:r w:rsidR="00EB3B53" w:rsidRPr="00C3422C">
        <w:rPr>
          <w:b/>
          <w:lang w:eastAsia="ko-KR"/>
        </w:rPr>
        <w:t xml:space="preserve">Contention free random access </w:t>
      </w:r>
      <w:r w:rsidR="00EB3B53">
        <w:rPr>
          <w:b/>
          <w:lang w:eastAsia="ko-KR"/>
        </w:rPr>
        <w:t xml:space="preserve">initiated by PDCCH order and link recovery </w:t>
      </w:r>
      <w:r w:rsidR="00EB3B53" w:rsidRPr="00C3422C">
        <w:rPr>
          <w:b/>
          <w:lang w:eastAsia="ko-KR"/>
        </w:rPr>
        <w:t>also supports multiple PRACH transmissions.</w:t>
      </w:r>
      <w:r>
        <w:rPr>
          <w:lang w:eastAsia="ko-KR"/>
        </w:rPr>
        <w:fldChar w:fldCharType="end"/>
      </w:r>
    </w:p>
    <w:p w14:paraId="5F13A1F4" w14:textId="3D64F630" w:rsidR="00E42497" w:rsidRDefault="00E42497" w:rsidP="00B41A41">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_Ref142574686 \h</w:instrText>
      </w:r>
      <w:r>
        <w:rPr>
          <w:lang w:eastAsia="ko-KR"/>
        </w:rPr>
        <w:instrText xml:space="preserve"> </w:instrText>
      </w:r>
      <w:r>
        <w:rPr>
          <w:lang w:eastAsia="ko-KR"/>
        </w:rPr>
      </w:r>
      <w:r>
        <w:rPr>
          <w:lang w:eastAsia="ko-KR"/>
        </w:rPr>
        <w:fldChar w:fldCharType="separate"/>
      </w:r>
      <w:r w:rsidR="00EB3B53" w:rsidRPr="00320A85">
        <w:rPr>
          <w:b/>
        </w:rPr>
        <w:t xml:space="preserve">Proposal </w:t>
      </w:r>
      <w:r w:rsidR="00EB3B53">
        <w:rPr>
          <w:b/>
          <w:noProof/>
        </w:rPr>
        <w:t>2</w:t>
      </w:r>
      <w:r w:rsidR="00EB3B53" w:rsidRPr="00320A85">
        <w:rPr>
          <w:b/>
        </w:rPr>
        <w:t xml:space="preserve">: </w:t>
      </w:r>
      <w:r w:rsidR="00EB3B53">
        <w:rPr>
          <w:b/>
        </w:rPr>
        <w:t>CSI-RS based RSRP in addition to SSB based RSRP</w:t>
      </w:r>
      <w:r w:rsidR="00EB3B53" w:rsidRPr="00320A85">
        <w:rPr>
          <w:b/>
          <w:lang w:eastAsia="ko-KR"/>
        </w:rPr>
        <w:t xml:space="preserve"> </w:t>
      </w:r>
      <w:r w:rsidR="00EB3B53">
        <w:rPr>
          <w:b/>
          <w:lang w:eastAsia="ko-KR"/>
        </w:rPr>
        <w:t xml:space="preserve">can be used for determining repetition factor </w:t>
      </w:r>
      <w:r w:rsidR="00EB3B53" w:rsidRPr="00320A85">
        <w:rPr>
          <w:b/>
          <w:lang w:eastAsia="ko-KR"/>
        </w:rPr>
        <w:t>if CFRA is supported.</w:t>
      </w:r>
      <w:r>
        <w:rPr>
          <w:lang w:eastAsia="ko-KR"/>
        </w:rPr>
        <w:fldChar w:fldCharType="end"/>
      </w:r>
    </w:p>
    <w:p w14:paraId="64344F0B" w14:textId="714AE782" w:rsidR="00E42497"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_Ref142574689 \h</w:instrText>
      </w:r>
      <w:r>
        <w:rPr>
          <w:lang w:eastAsia="ko-KR"/>
        </w:rPr>
        <w:instrText xml:space="preserve"> </w:instrText>
      </w:r>
      <w:r>
        <w:rPr>
          <w:lang w:eastAsia="ko-KR"/>
        </w:rPr>
      </w:r>
      <w:r>
        <w:rPr>
          <w:lang w:eastAsia="ko-KR"/>
        </w:rPr>
        <w:fldChar w:fldCharType="separate"/>
      </w:r>
      <w:r w:rsidR="00EB3B53" w:rsidRPr="004E3E84">
        <w:rPr>
          <w:b/>
        </w:rPr>
        <w:t xml:space="preserve">Proposal </w:t>
      </w:r>
      <w:r w:rsidR="00EB3B53">
        <w:rPr>
          <w:b/>
          <w:noProof/>
        </w:rPr>
        <w:t>3</w:t>
      </w:r>
      <w:r w:rsidR="00EB3B53" w:rsidRPr="004E3E84">
        <w:rPr>
          <w:b/>
        </w:rPr>
        <w:t xml:space="preserve">: </w:t>
      </w:r>
      <w:r w:rsidR="00EB3B53">
        <w:rPr>
          <w:b/>
        </w:rPr>
        <w:t>The PRACH mask index may be required per r</w:t>
      </w:r>
      <w:r w:rsidR="00EB3B53" w:rsidRPr="00C3422C">
        <w:rPr>
          <w:b/>
          <w:lang w:eastAsia="ko-KR"/>
        </w:rPr>
        <w:t>epetition factor if CFRA is supported.</w:t>
      </w:r>
      <w:r>
        <w:rPr>
          <w:lang w:eastAsia="ko-KR"/>
        </w:rPr>
        <w:fldChar w:fldCharType="end"/>
      </w:r>
    </w:p>
    <w:p w14:paraId="05E3AD74" w14:textId="0A4BDCB4" w:rsidR="00E42497"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_Ref142574695 \h</w:instrText>
      </w:r>
      <w:r>
        <w:rPr>
          <w:lang w:eastAsia="ko-KR"/>
        </w:rPr>
        <w:instrText xml:space="preserve"> </w:instrText>
      </w:r>
      <w:r>
        <w:rPr>
          <w:lang w:eastAsia="ko-KR"/>
        </w:rPr>
      </w:r>
      <w:r>
        <w:rPr>
          <w:lang w:eastAsia="ko-KR"/>
        </w:rPr>
        <w:fldChar w:fldCharType="separate"/>
      </w:r>
      <w:r w:rsidR="00EB3B53" w:rsidRPr="00320A85">
        <w:rPr>
          <w:b/>
        </w:rPr>
        <w:t xml:space="preserve">Proposal </w:t>
      </w:r>
      <w:r w:rsidR="00EB3B53">
        <w:rPr>
          <w:b/>
          <w:noProof/>
        </w:rPr>
        <w:t>4</w:t>
      </w:r>
      <w:r w:rsidR="00EB3B53" w:rsidRPr="00320A85">
        <w:rPr>
          <w:b/>
        </w:rPr>
        <w:t>:</w:t>
      </w:r>
      <w:r w:rsidR="00EB3B53">
        <w:rPr>
          <w:b/>
        </w:rPr>
        <w:t xml:space="preserve"> PRACH mask index may imply the starting RO index </w:t>
      </w:r>
      <w:r w:rsidR="00EB3B53">
        <w:rPr>
          <w:rFonts w:hint="eastAsia"/>
          <w:b/>
          <w:lang w:eastAsia="ko-KR"/>
        </w:rPr>
        <w:t>i</w:t>
      </w:r>
      <w:r w:rsidR="00EB3B53">
        <w:rPr>
          <w:b/>
          <w:lang w:eastAsia="ko-KR"/>
        </w:rPr>
        <w:t>n an RO group of the chosen repetition factor.</w:t>
      </w:r>
      <w:r>
        <w:rPr>
          <w:lang w:eastAsia="ko-KR"/>
        </w:rPr>
        <w:fldChar w:fldCharType="end"/>
      </w:r>
    </w:p>
    <w:p w14:paraId="075837FA" w14:textId="202066BB" w:rsidR="00B5685C" w:rsidRDefault="00B5685C" w:rsidP="00B41A41">
      <w:pPr>
        <w:pStyle w:val="af2"/>
        <w:rPr>
          <w:lang w:eastAsia="ko-KR"/>
        </w:rPr>
      </w:pPr>
      <w:r>
        <w:rPr>
          <w:lang w:eastAsia="ko-KR"/>
        </w:rPr>
        <w:fldChar w:fldCharType="begin"/>
      </w:r>
      <w:r>
        <w:rPr>
          <w:lang w:eastAsia="ko-KR"/>
        </w:rPr>
        <w:instrText xml:space="preserve"> REF _Ref146789096 \h </w:instrText>
      </w:r>
      <w:r>
        <w:rPr>
          <w:lang w:eastAsia="ko-KR"/>
        </w:rPr>
      </w:r>
      <w:r>
        <w:rPr>
          <w:lang w:eastAsia="ko-KR"/>
        </w:rPr>
        <w:fldChar w:fldCharType="separate"/>
      </w:r>
      <w:r w:rsidRPr="00CF64B4">
        <w:rPr>
          <w:b/>
        </w:rPr>
        <w:t xml:space="preserve">Observation </w:t>
      </w:r>
      <w:r>
        <w:rPr>
          <w:b/>
          <w:noProof/>
        </w:rPr>
        <w:t>1</w:t>
      </w:r>
      <w:r w:rsidRPr="00CF64B4">
        <w:rPr>
          <w:b/>
        </w:rPr>
        <w:t>: Keeping the same coefficients may burden UE implementation.</w:t>
      </w:r>
      <w:r>
        <w:rPr>
          <w:lang w:eastAsia="ko-KR"/>
        </w:rPr>
        <w:fldChar w:fldCharType="end"/>
      </w:r>
      <w:bookmarkStart w:id="19" w:name="_GoBack"/>
      <w:bookmarkEnd w:id="19"/>
    </w:p>
    <w:p w14:paraId="170A4DB0" w14:textId="1F227110" w:rsidR="00B81B34" w:rsidRDefault="00D46ED0" w:rsidP="00B41A41">
      <w:pPr>
        <w:pStyle w:val="af2"/>
        <w:rPr>
          <w:lang w:eastAsia="ko-KR"/>
        </w:rPr>
      </w:pPr>
      <w:r>
        <w:rPr>
          <w:lang w:eastAsia="ko-KR"/>
        </w:rPr>
        <w:fldChar w:fldCharType="begin"/>
      </w:r>
      <w:r>
        <w:rPr>
          <w:lang w:eastAsia="ko-KR"/>
        </w:rPr>
        <w:instrText xml:space="preserve"> REF _Ref146633787 \h </w:instrText>
      </w:r>
      <w:r>
        <w:rPr>
          <w:lang w:eastAsia="ko-KR"/>
        </w:rPr>
      </w:r>
      <w:r>
        <w:rPr>
          <w:lang w:eastAsia="ko-KR"/>
        </w:rPr>
        <w:fldChar w:fldCharType="separate"/>
      </w:r>
      <w:r w:rsidR="00EB3B53" w:rsidRPr="00CF64B4">
        <w:rPr>
          <w:b/>
        </w:rPr>
        <w:t xml:space="preserve">Proposal </w:t>
      </w:r>
      <w:r w:rsidR="00EB3B53">
        <w:rPr>
          <w:b/>
          <w:noProof/>
        </w:rPr>
        <w:t>5</w:t>
      </w:r>
      <w:r w:rsidR="00EB3B53" w:rsidRPr="00CF64B4">
        <w:rPr>
          <w:b/>
        </w:rPr>
        <w:t xml:space="preserve">: </w:t>
      </w:r>
      <w:r w:rsidR="00EB3B53" w:rsidRPr="00CF64B4">
        <w:rPr>
          <w:b/>
          <w:lang w:val="en-GB" w:eastAsia="ko-KR"/>
        </w:rPr>
        <w:t xml:space="preserve">PRACH beam </w:t>
      </w:r>
      <w:r w:rsidR="00EB3B53">
        <w:rPr>
          <w:b/>
          <w:lang w:val="en-GB" w:eastAsia="ko-KR"/>
        </w:rPr>
        <w:t xml:space="preserve">for each RO in the same RO group </w:t>
      </w:r>
      <w:r w:rsidR="00EB3B53" w:rsidRPr="00CF64B4">
        <w:rPr>
          <w:b/>
          <w:lang w:val="en-GB" w:eastAsia="ko-KR"/>
        </w:rPr>
        <w:t>is derived independently.</w:t>
      </w:r>
      <w:r>
        <w:rPr>
          <w:lang w:eastAsia="ko-KR"/>
        </w:rPr>
        <w:fldChar w:fldCharType="end"/>
      </w:r>
    </w:p>
    <w:p w14:paraId="7EDC90D0" w14:textId="761E98BE" w:rsidR="00D46ED0" w:rsidRDefault="00D46ED0" w:rsidP="00B41A41">
      <w:pPr>
        <w:pStyle w:val="af2"/>
        <w:rPr>
          <w:lang w:eastAsia="ko-KR"/>
        </w:rPr>
      </w:pPr>
      <w:r>
        <w:rPr>
          <w:lang w:eastAsia="ko-KR"/>
        </w:rPr>
        <w:fldChar w:fldCharType="begin"/>
      </w:r>
      <w:r>
        <w:rPr>
          <w:lang w:eastAsia="ko-KR"/>
        </w:rPr>
        <w:instrText xml:space="preserve"> REF _Ref146633790 \h </w:instrText>
      </w:r>
      <w:r>
        <w:rPr>
          <w:lang w:eastAsia="ko-KR"/>
        </w:rPr>
      </w:r>
      <w:r>
        <w:rPr>
          <w:lang w:eastAsia="ko-KR"/>
        </w:rPr>
        <w:fldChar w:fldCharType="separate"/>
      </w:r>
      <w:r w:rsidR="00EB3B53" w:rsidRPr="00CF64B4">
        <w:rPr>
          <w:b/>
        </w:rPr>
        <w:t xml:space="preserve">Proposal </w:t>
      </w:r>
      <w:r w:rsidR="00EB3B53">
        <w:rPr>
          <w:b/>
          <w:noProof/>
        </w:rPr>
        <w:t>6</w:t>
      </w:r>
      <w:r w:rsidR="00EB3B53">
        <w:rPr>
          <w:b/>
        </w:rPr>
        <w:t>: Add the text in the TS 38.213 to describe there is no beam dependence between different PRACH transmissions in the RO group.</w:t>
      </w:r>
      <w:r>
        <w:rPr>
          <w:lang w:eastAsia="ko-KR"/>
        </w:rPr>
        <w:fldChar w:fldCharType="end"/>
      </w:r>
    </w:p>
    <w:p w14:paraId="70042A34" w14:textId="3B4FE6B7" w:rsidR="00D46ED0" w:rsidRDefault="00D46ED0"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_Ref146633793 \h</w:instrText>
      </w:r>
      <w:r>
        <w:rPr>
          <w:lang w:eastAsia="ko-KR"/>
        </w:rPr>
        <w:instrText xml:space="preserve"> </w:instrText>
      </w:r>
      <w:r>
        <w:rPr>
          <w:lang w:eastAsia="ko-KR"/>
        </w:rPr>
      </w:r>
      <w:r>
        <w:rPr>
          <w:lang w:eastAsia="ko-KR"/>
        </w:rPr>
        <w:fldChar w:fldCharType="separate"/>
      </w:r>
      <w:r w:rsidR="00EB3B53" w:rsidRPr="00CF64B4">
        <w:rPr>
          <w:b/>
        </w:rPr>
        <w:t xml:space="preserve">Proposal </w:t>
      </w:r>
      <w:r w:rsidR="00EB3B53">
        <w:rPr>
          <w:b/>
          <w:noProof/>
        </w:rPr>
        <w:t>7</w:t>
      </w:r>
      <w:r w:rsidR="00EB3B53" w:rsidRPr="00CF64B4">
        <w:rPr>
          <w:b/>
        </w:rPr>
        <w:t>:</w:t>
      </w:r>
      <w:r w:rsidR="00EB3B53">
        <w:rPr>
          <w:b/>
        </w:rPr>
        <w:t xml:space="preserve"> Remove </w:t>
      </w:r>
      <w:r w:rsidR="00EB3B53" w:rsidRPr="00B16B6E">
        <w:rPr>
          <w:b/>
        </w:rPr>
        <w:t>[with same Tx beams]</w:t>
      </w:r>
      <w:r w:rsidR="00EB3B53">
        <w:rPr>
          <w:b/>
        </w:rPr>
        <w:t xml:space="preserve"> in the feature 54-1</w:t>
      </w:r>
      <w:r w:rsidR="00EB3B53" w:rsidRPr="00D46ED0">
        <w:rPr>
          <w:b/>
          <w:lang w:val="en-GB" w:eastAsia="ko-KR"/>
        </w:rPr>
        <w:t>.</w:t>
      </w:r>
      <w:r>
        <w:rPr>
          <w:lang w:eastAsia="ko-KR"/>
        </w:rPr>
        <w:fldChar w:fldCharType="end"/>
      </w:r>
    </w:p>
    <w:p w14:paraId="7F2478BB" w14:textId="77777777" w:rsidR="00D46ED0" w:rsidRDefault="00D46ED0" w:rsidP="00B41A41">
      <w:pPr>
        <w:pStyle w:val="af2"/>
        <w:rPr>
          <w:lang w:eastAsia="ko-KR"/>
        </w:rPr>
      </w:pPr>
    </w:p>
    <w:p w14:paraId="1F6C6B3D" w14:textId="751F9732" w:rsidR="00B81B34" w:rsidRDefault="00B81B34" w:rsidP="00B81B34">
      <w:pPr>
        <w:pStyle w:val="1"/>
        <w:numPr>
          <w:ilvl w:val="0"/>
          <w:numId w:val="1"/>
        </w:numPr>
        <w:rPr>
          <w:lang w:eastAsia="ko-KR"/>
        </w:rPr>
      </w:pPr>
      <w:r>
        <w:rPr>
          <w:lang w:eastAsia="ko-KR"/>
        </w:rPr>
        <w:t>References</w:t>
      </w:r>
    </w:p>
    <w:p w14:paraId="6C37A620" w14:textId="47CC6ED9" w:rsidR="00B81B34" w:rsidRPr="00B81B34" w:rsidRDefault="00B81B34" w:rsidP="00B81B34">
      <w:pPr>
        <w:pStyle w:val="af2"/>
      </w:pPr>
      <w:bookmarkStart w:id="20" w:name="_Ref146631039"/>
      <w:r w:rsidRPr="00B81B34">
        <w:t>[</w:t>
      </w:r>
      <w:r w:rsidR="00022E51">
        <w:fldChar w:fldCharType="begin"/>
      </w:r>
      <w:r w:rsidR="00022E51">
        <w:instrText xml:space="preserve"> SEQ [] \* ARABIC </w:instrText>
      </w:r>
      <w:r w:rsidR="00022E51">
        <w:fldChar w:fldCharType="separate"/>
      </w:r>
      <w:r w:rsidR="00EB3B53">
        <w:rPr>
          <w:noProof/>
        </w:rPr>
        <w:t>1</w:t>
      </w:r>
      <w:r w:rsidR="00022E51">
        <w:rPr>
          <w:noProof/>
        </w:rPr>
        <w:fldChar w:fldCharType="end"/>
      </w:r>
      <w:bookmarkEnd w:id="20"/>
      <w:r w:rsidRPr="00B81B34">
        <w:t>] RP-221858</w:t>
      </w:r>
      <w:r w:rsidRPr="00B81B34">
        <w:tab/>
        <w:t>Revised WID on</w:t>
      </w:r>
      <w:r w:rsidRPr="00B81B34">
        <w:rPr>
          <w:rFonts w:hint="eastAsia"/>
        </w:rPr>
        <w:t xml:space="preserve"> </w:t>
      </w:r>
      <w:r w:rsidRPr="00B81B34">
        <w:t>Further NR coverage enhancements</w:t>
      </w:r>
      <w:r w:rsidRPr="00B81B34">
        <w:tab/>
      </w:r>
      <w:r w:rsidRPr="00B81B34">
        <w:rPr>
          <w:rFonts w:hint="eastAsia"/>
        </w:rPr>
        <w:t>China Telecom</w:t>
      </w:r>
    </w:p>
    <w:p w14:paraId="13093283" w14:textId="27B594BD" w:rsidR="00B81B34" w:rsidRPr="00B81B34" w:rsidRDefault="00B81B34" w:rsidP="00B81B34">
      <w:pPr>
        <w:pStyle w:val="af2"/>
      </w:pPr>
      <w:bookmarkStart w:id="21" w:name="_Ref146633359"/>
      <w:r w:rsidRPr="00B81B34">
        <w:t>[</w:t>
      </w:r>
      <w:r w:rsidR="00022E51">
        <w:fldChar w:fldCharType="begin"/>
      </w:r>
      <w:r w:rsidR="00022E51">
        <w:instrText xml:space="preserve"> SEQ [] \* ARABIC </w:instrText>
      </w:r>
      <w:r w:rsidR="00022E51">
        <w:fldChar w:fldCharType="separate"/>
      </w:r>
      <w:r w:rsidR="00EB3B53">
        <w:rPr>
          <w:noProof/>
        </w:rPr>
        <w:t>2</w:t>
      </w:r>
      <w:r w:rsidR="00022E51">
        <w:rPr>
          <w:noProof/>
        </w:rPr>
        <w:fldChar w:fldCharType="end"/>
      </w:r>
      <w:bookmarkEnd w:id="21"/>
      <w:r w:rsidRPr="00B81B34">
        <w:t>] R1-2308516</w:t>
      </w:r>
      <w:r w:rsidRPr="00B81B34">
        <w:tab/>
        <w:t>Session Notes for 9.16.15</w:t>
      </w:r>
      <w:r w:rsidRPr="00B81B34">
        <w:tab/>
        <w:t>Ad-Hoc Chair (NTT DOCOMO)</w:t>
      </w:r>
    </w:p>
    <w:sectPr w:rsidR="00B81B34" w:rsidRPr="00B81B3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9D3FB" w14:textId="77777777" w:rsidR="001F3C34" w:rsidRDefault="001F3C34" w:rsidP="003E77F5">
      <w:r>
        <w:separator/>
      </w:r>
    </w:p>
  </w:endnote>
  <w:endnote w:type="continuationSeparator" w:id="0">
    <w:p w14:paraId="15D0744D" w14:textId="77777777" w:rsidR="001F3C34" w:rsidRDefault="001F3C34" w:rsidP="003E77F5">
      <w:r>
        <w:continuationSeparator/>
      </w:r>
    </w:p>
  </w:endnote>
  <w:endnote w:type="continuationNotice" w:id="1">
    <w:p w14:paraId="1F857C3A" w14:textId="77777777" w:rsidR="001F3C34" w:rsidRDefault="001F3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DA74DB" w:rsidRDefault="00DA74DB">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DA74DB" w:rsidRDefault="00DA74D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BB54C" w14:textId="77777777" w:rsidR="001F3C34" w:rsidRDefault="001F3C34" w:rsidP="003E77F5">
      <w:r>
        <w:separator/>
      </w:r>
    </w:p>
  </w:footnote>
  <w:footnote w:type="continuationSeparator" w:id="0">
    <w:p w14:paraId="354AC35B" w14:textId="77777777" w:rsidR="001F3C34" w:rsidRDefault="001F3C34" w:rsidP="003E77F5">
      <w:r>
        <w:continuationSeparator/>
      </w:r>
    </w:p>
  </w:footnote>
  <w:footnote w:type="continuationNotice" w:id="1">
    <w:p w14:paraId="6A0882E7" w14:textId="77777777" w:rsidR="001F3C34" w:rsidRDefault="001F3C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5"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3"/>
  </w:num>
  <w:num w:numId="4">
    <w:abstractNumId w:val="27"/>
  </w:num>
  <w:num w:numId="5">
    <w:abstractNumId w:val="30"/>
  </w:num>
  <w:num w:numId="6">
    <w:abstractNumId w:val="26"/>
  </w:num>
  <w:num w:numId="7">
    <w:abstractNumId w:val="22"/>
  </w:num>
  <w:num w:numId="8">
    <w:abstractNumId w:val="6"/>
  </w:num>
  <w:num w:numId="9">
    <w:abstractNumId w:val="28"/>
  </w:num>
  <w:num w:numId="10">
    <w:abstractNumId w:val="21"/>
  </w:num>
  <w:num w:numId="11">
    <w:abstractNumId w:val="9"/>
  </w:num>
  <w:num w:numId="12">
    <w:abstractNumId w:val="15"/>
  </w:num>
  <w:num w:numId="13">
    <w:abstractNumId w:val="0"/>
  </w:num>
  <w:num w:numId="14">
    <w:abstractNumId w:val="20"/>
  </w:num>
  <w:num w:numId="15">
    <w:abstractNumId w:val="29"/>
  </w:num>
  <w:num w:numId="16">
    <w:abstractNumId w:val="7"/>
  </w:num>
  <w:num w:numId="17">
    <w:abstractNumId w:val="23"/>
  </w:num>
  <w:num w:numId="18">
    <w:abstractNumId w:val="19"/>
  </w:num>
  <w:num w:numId="19">
    <w:abstractNumId w:val="17"/>
  </w:num>
  <w:num w:numId="20">
    <w:abstractNumId w:val="12"/>
  </w:num>
  <w:num w:numId="21">
    <w:abstractNumId w:val="16"/>
  </w:num>
  <w:num w:numId="22">
    <w:abstractNumId w:val="25"/>
  </w:num>
  <w:num w:numId="23">
    <w:abstractNumId w:val="8"/>
  </w:num>
  <w:num w:numId="24">
    <w:abstractNumId w:val="10"/>
  </w:num>
  <w:num w:numId="25">
    <w:abstractNumId w:val="18"/>
  </w:num>
  <w:num w:numId="26">
    <w:abstractNumId w:val="5"/>
  </w:num>
  <w:num w:numId="27">
    <w:abstractNumId w:val="24"/>
  </w:num>
  <w:num w:numId="28">
    <w:abstractNumId w:val="4"/>
  </w:num>
  <w:num w:numId="29">
    <w:abstractNumId w:val="14"/>
  </w:num>
  <w:num w:numId="30">
    <w:abstractNumId w:val="1"/>
  </w:num>
  <w:num w:numId="31">
    <w:abstractNumId w:val="11"/>
  </w:num>
  <w:num w:numId="3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A7B"/>
    <w:rsid w:val="00071292"/>
    <w:rsid w:val="0007161C"/>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47BA"/>
    <w:rsid w:val="000F52FB"/>
    <w:rsid w:val="000F57D0"/>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D7C"/>
    <w:rsid w:val="00177181"/>
    <w:rsid w:val="0017747E"/>
    <w:rsid w:val="001774E0"/>
    <w:rsid w:val="00177536"/>
    <w:rsid w:val="001808DF"/>
    <w:rsid w:val="00180B68"/>
    <w:rsid w:val="0018167B"/>
    <w:rsid w:val="00181736"/>
    <w:rsid w:val="00181DE9"/>
    <w:rsid w:val="00182724"/>
    <w:rsid w:val="00182EB7"/>
    <w:rsid w:val="0018349C"/>
    <w:rsid w:val="00183EF3"/>
    <w:rsid w:val="00183F48"/>
    <w:rsid w:val="001857B9"/>
    <w:rsid w:val="00185F9C"/>
    <w:rsid w:val="00187E0E"/>
    <w:rsid w:val="00187E5B"/>
    <w:rsid w:val="001902B3"/>
    <w:rsid w:val="00190EFB"/>
    <w:rsid w:val="00190F41"/>
    <w:rsid w:val="0019144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4A80"/>
    <w:rsid w:val="00255192"/>
    <w:rsid w:val="002557C6"/>
    <w:rsid w:val="00255BDD"/>
    <w:rsid w:val="002560E2"/>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B5A"/>
    <w:rsid w:val="002B5BDD"/>
    <w:rsid w:val="002B5F05"/>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2530"/>
    <w:rsid w:val="002F396C"/>
    <w:rsid w:val="002F507C"/>
    <w:rsid w:val="002F5E91"/>
    <w:rsid w:val="002F6A0A"/>
    <w:rsid w:val="002F79B7"/>
    <w:rsid w:val="00300584"/>
    <w:rsid w:val="003007BC"/>
    <w:rsid w:val="003007F9"/>
    <w:rsid w:val="00300F68"/>
    <w:rsid w:val="0030170A"/>
    <w:rsid w:val="00302433"/>
    <w:rsid w:val="0030460E"/>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3560"/>
    <w:rsid w:val="003151FF"/>
    <w:rsid w:val="003161DA"/>
    <w:rsid w:val="0031623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36AAF"/>
    <w:rsid w:val="00340ACD"/>
    <w:rsid w:val="00340D22"/>
    <w:rsid w:val="00341550"/>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C2F"/>
    <w:rsid w:val="00373E1D"/>
    <w:rsid w:val="00374542"/>
    <w:rsid w:val="003756B7"/>
    <w:rsid w:val="00376838"/>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362"/>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FD0"/>
    <w:rsid w:val="004D60FD"/>
    <w:rsid w:val="004D61C3"/>
    <w:rsid w:val="004D667A"/>
    <w:rsid w:val="004D7336"/>
    <w:rsid w:val="004D7578"/>
    <w:rsid w:val="004D7E66"/>
    <w:rsid w:val="004E1462"/>
    <w:rsid w:val="004E1C65"/>
    <w:rsid w:val="004E33C2"/>
    <w:rsid w:val="004E3BD3"/>
    <w:rsid w:val="004E3E84"/>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247D"/>
    <w:rsid w:val="0056272F"/>
    <w:rsid w:val="0056308B"/>
    <w:rsid w:val="00563935"/>
    <w:rsid w:val="00563A60"/>
    <w:rsid w:val="00563BC7"/>
    <w:rsid w:val="00563DB2"/>
    <w:rsid w:val="00564A13"/>
    <w:rsid w:val="00564F58"/>
    <w:rsid w:val="0056588D"/>
    <w:rsid w:val="005658E6"/>
    <w:rsid w:val="00565CB5"/>
    <w:rsid w:val="00565D65"/>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F37"/>
    <w:rsid w:val="005B644C"/>
    <w:rsid w:val="005B67A1"/>
    <w:rsid w:val="005B7364"/>
    <w:rsid w:val="005B7632"/>
    <w:rsid w:val="005B76D5"/>
    <w:rsid w:val="005B7CA7"/>
    <w:rsid w:val="005C1382"/>
    <w:rsid w:val="005C1544"/>
    <w:rsid w:val="005C2049"/>
    <w:rsid w:val="005C26D7"/>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43D7"/>
    <w:rsid w:val="00694D34"/>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562D"/>
    <w:rsid w:val="006F636E"/>
    <w:rsid w:val="006F6A15"/>
    <w:rsid w:val="006F6E04"/>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CD2"/>
    <w:rsid w:val="00706FA3"/>
    <w:rsid w:val="007074CA"/>
    <w:rsid w:val="00707934"/>
    <w:rsid w:val="007109B2"/>
    <w:rsid w:val="00711269"/>
    <w:rsid w:val="007118C0"/>
    <w:rsid w:val="007129C0"/>
    <w:rsid w:val="0071332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492"/>
    <w:rsid w:val="008038F6"/>
    <w:rsid w:val="00803BFF"/>
    <w:rsid w:val="00805436"/>
    <w:rsid w:val="0080549D"/>
    <w:rsid w:val="008055E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9B4"/>
    <w:rsid w:val="00886000"/>
    <w:rsid w:val="0088606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6D3"/>
    <w:rsid w:val="008B1D94"/>
    <w:rsid w:val="008B3587"/>
    <w:rsid w:val="008B3992"/>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07F"/>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13F"/>
    <w:rsid w:val="00A92417"/>
    <w:rsid w:val="00A924F2"/>
    <w:rsid w:val="00A93406"/>
    <w:rsid w:val="00A93C53"/>
    <w:rsid w:val="00A9469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9A1"/>
    <w:rsid w:val="00AB0F28"/>
    <w:rsid w:val="00AB1E73"/>
    <w:rsid w:val="00AB1ED8"/>
    <w:rsid w:val="00AB2BAB"/>
    <w:rsid w:val="00AB3D05"/>
    <w:rsid w:val="00AB42E2"/>
    <w:rsid w:val="00AB50D9"/>
    <w:rsid w:val="00AB5786"/>
    <w:rsid w:val="00AB58D0"/>
    <w:rsid w:val="00AB59E1"/>
    <w:rsid w:val="00AB5F91"/>
    <w:rsid w:val="00AB621D"/>
    <w:rsid w:val="00AB6614"/>
    <w:rsid w:val="00AB6E8A"/>
    <w:rsid w:val="00AB6F66"/>
    <w:rsid w:val="00AB7973"/>
    <w:rsid w:val="00AB7D52"/>
    <w:rsid w:val="00AC02AB"/>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415E"/>
    <w:rsid w:val="00AD4495"/>
    <w:rsid w:val="00AD46CA"/>
    <w:rsid w:val="00AD49A0"/>
    <w:rsid w:val="00AD4F0F"/>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5BD"/>
    <w:rsid w:val="00B149DE"/>
    <w:rsid w:val="00B14C58"/>
    <w:rsid w:val="00B14E35"/>
    <w:rsid w:val="00B14E79"/>
    <w:rsid w:val="00B15D33"/>
    <w:rsid w:val="00B15F10"/>
    <w:rsid w:val="00B16767"/>
    <w:rsid w:val="00B16A1E"/>
    <w:rsid w:val="00B16B6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4871"/>
    <w:rsid w:val="00BA5C1A"/>
    <w:rsid w:val="00BA67EE"/>
    <w:rsid w:val="00BA74EC"/>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422C"/>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6F28"/>
    <w:rsid w:val="00C77170"/>
    <w:rsid w:val="00C77346"/>
    <w:rsid w:val="00C77875"/>
    <w:rsid w:val="00C77F72"/>
    <w:rsid w:val="00C800FD"/>
    <w:rsid w:val="00C8032A"/>
    <w:rsid w:val="00C80497"/>
    <w:rsid w:val="00C817B2"/>
    <w:rsid w:val="00C823CE"/>
    <w:rsid w:val="00C825DE"/>
    <w:rsid w:val="00C82802"/>
    <w:rsid w:val="00C83516"/>
    <w:rsid w:val="00C84E1D"/>
    <w:rsid w:val="00C85966"/>
    <w:rsid w:val="00C86520"/>
    <w:rsid w:val="00C87A91"/>
    <w:rsid w:val="00C907E6"/>
    <w:rsid w:val="00C90850"/>
    <w:rsid w:val="00C90945"/>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E1E"/>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24C5"/>
    <w:rsid w:val="00CD3F42"/>
    <w:rsid w:val="00CD47B4"/>
    <w:rsid w:val="00CD4A63"/>
    <w:rsid w:val="00CD56B7"/>
    <w:rsid w:val="00CD6A07"/>
    <w:rsid w:val="00CD7437"/>
    <w:rsid w:val="00CD7663"/>
    <w:rsid w:val="00CD7E0F"/>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C89"/>
    <w:rsid w:val="00D1523D"/>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52D"/>
    <w:rsid w:val="00FB0BB2"/>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112A"/>
    <w:rsid w:val="00FD1A18"/>
    <w:rsid w:val="00FD26A5"/>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9"/>
    <w:qFormat/>
    <w:rsid w:val="007F7F23"/>
    <w:pPr>
      <w:spacing w:before="120" w:after="60"/>
    </w:pPr>
    <w:rPr>
      <w:rFonts w:ascii="Times New Roman" w:eastAsia="맑은 고딕" w:hAnsi="Times New Roman"/>
      <w:szCs w:val="20"/>
      <w:lang w:val="x-none"/>
    </w:rPr>
  </w:style>
  <w:style w:type="character" w:customStyle="1" w:styleId="Char9">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B4A30A7F-34AE-421E-AA05-D093DF26E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1128</Words>
  <Characters>6435</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4</cp:revision>
  <cp:lastPrinted>2020-08-05T06:29:00Z</cp:lastPrinted>
  <dcterms:created xsi:type="dcterms:W3CDTF">2023-09-27T09:32:00Z</dcterms:created>
  <dcterms:modified xsi:type="dcterms:W3CDTF">2023-09-28T01:25:00Z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